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34A" w:rsidRPr="009653EF" w:rsidRDefault="00AA234A">
      <w:pPr>
        <w:widowControl w:val="0"/>
        <w:snapToGrid w:val="0"/>
        <w:spacing w:after="0" w:line="520" w:lineRule="exact"/>
        <w:ind w:left="0" w:right="0" w:firstLine="0"/>
        <w:jc w:val="center"/>
        <w:textAlignment w:val="baseline"/>
        <w:rPr>
          <w:rFonts w:ascii="宋体" w:cs="Times New Roman"/>
          <w:b/>
          <w:color w:val="auto"/>
          <w:kern w:val="0"/>
          <w:sz w:val="44"/>
          <w:szCs w:val="44"/>
          <w:u w:color="000000"/>
        </w:rPr>
      </w:pPr>
    </w:p>
    <w:p w:rsidR="00AA234A" w:rsidRPr="009653EF" w:rsidRDefault="00AA234A">
      <w:pPr>
        <w:widowControl w:val="0"/>
        <w:snapToGrid w:val="0"/>
        <w:spacing w:after="0" w:line="520" w:lineRule="exact"/>
        <w:ind w:left="0" w:right="0" w:firstLine="0"/>
        <w:jc w:val="center"/>
        <w:textAlignment w:val="baseline"/>
        <w:rPr>
          <w:rFonts w:ascii="宋体" w:cs="Times New Roman"/>
          <w:b/>
          <w:color w:val="auto"/>
          <w:kern w:val="0"/>
          <w:sz w:val="44"/>
          <w:szCs w:val="44"/>
          <w:u w:color="000000"/>
        </w:rPr>
      </w:pPr>
    </w:p>
    <w:p w:rsidR="00AA234A" w:rsidRPr="009653EF" w:rsidRDefault="00AA234A">
      <w:pPr>
        <w:widowControl w:val="0"/>
        <w:snapToGrid w:val="0"/>
        <w:spacing w:after="0" w:line="520" w:lineRule="exact"/>
        <w:ind w:left="0" w:right="0" w:firstLine="0"/>
        <w:jc w:val="center"/>
        <w:textAlignment w:val="baseline"/>
        <w:rPr>
          <w:rFonts w:ascii="宋体" w:cs="Times New Roman"/>
          <w:b/>
          <w:color w:val="auto"/>
          <w:kern w:val="0"/>
          <w:sz w:val="44"/>
          <w:szCs w:val="44"/>
          <w:u w:color="000000"/>
        </w:rPr>
      </w:pPr>
    </w:p>
    <w:p w:rsidR="00AA234A" w:rsidRPr="009653EF" w:rsidRDefault="00AA234A">
      <w:pPr>
        <w:widowControl w:val="0"/>
        <w:snapToGrid w:val="0"/>
        <w:spacing w:after="0" w:line="520" w:lineRule="exact"/>
        <w:ind w:left="0" w:right="0" w:firstLine="0"/>
        <w:jc w:val="center"/>
        <w:textAlignment w:val="baseline"/>
        <w:rPr>
          <w:rFonts w:ascii="宋体" w:cs="Times New Roman"/>
          <w:b/>
          <w:color w:val="auto"/>
          <w:kern w:val="0"/>
          <w:sz w:val="44"/>
          <w:szCs w:val="44"/>
          <w:u w:color="000000"/>
        </w:rPr>
      </w:pPr>
    </w:p>
    <w:p w:rsidR="00AA234A" w:rsidRPr="009653EF" w:rsidRDefault="00AA234A">
      <w:pPr>
        <w:widowControl w:val="0"/>
        <w:snapToGrid w:val="0"/>
        <w:spacing w:after="0" w:line="520" w:lineRule="exact"/>
        <w:ind w:left="0" w:right="0" w:firstLine="0"/>
        <w:jc w:val="center"/>
        <w:textAlignment w:val="baseline"/>
        <w:rPr>
          <w:rFonts w:ascii="宋体" w:cs="Times New Roman"/>
          <w:b/>
          <w:color w:val="auto"/>
          <w:kern w:val="0"/>
          <w:sz w:val="44"/>
          <w:szCs w:val="44"/>
          <w:u w:color="000000"/>
        </w:rPr>
      </w:pPr>
    </w:p>
    <w:p w:rsidR="00AA234A" w:rsidRPr="009653EF" w:rsidRDefault="00AA234A">
      <w:pPr>
        <w:widowControl w:val="0"/>
        <w:snapToGrid w:val="0"/>
        <w:spacing w:after="0" w:line="520" w:lineRule="exact"/>
        <w:ind w:left="0" w:right="0" w:firstLine="0"/>
        <w:jc w:val="center"/>
        <w:textAlignment w:val="baseline"/>
        <w:rPr>
          <w:rFonts w:ascii="宋体" w:cs="Times New Roman"/>
          <w:b/>
          <w:color w:val="auto"/>
          <w:kern w:val="0"/>
          <w:sz w:val="44"/>
          <w:szCs w:val="44"/>
          <w:u w:color="000000"/>
        </w:rPr>
      </w:pPr>
    </w:p>
    <w:p w:rsidR="00AA234A" w:rsidRPr="009653EF" w:rsidRDefault="00AA234A">
      <w:pPr>
        <w:widowControl w:val="0"/>
        <w:snapToGrid w:val="0"/>
        <w:spacing w:after="0" w:line="520" w:lineRule="exact"/>
        <w:ind w:left="0" w:right="0" w:firstLine="0"/>
        <w:jc w:val="center"/>
        <w:textAlignment w:val="baseline"/>
        <w:rPr>
          <w:rFonts w:ascii="宋体" w:cs="Times New Roman"/>
          <w:b/>
          <w:color w:val="auto"/>
          <w:kern w:val="0"/>
          <w:sz w:val="44"/>
          <w:szCs w:val="44"/>
          <w:u w:color="000000"/>
        </w:rPr>
      </w:pPr>
    </w:p>
    <w:p w:rsidR="00AA234A" w:rsidRPr="009653EF" w:rsidRDefault="00AA234A">
      <w:pPr>
        <w:widowControl w:val="0"/>
        <w:snapToGrid w:val="0"/>
        <w:spacing w:after="0" w:line="520" w:lineRule="exact"/>
        <w:ind w:left="0" w:right="0" w:firstLine="0"/>
        <w:jc w:val="center"/>
        <w:textAlignment w:val="baseline"/>
        <w:rPr>
          <w:rFonts w:ascii="宋体" w:cs="Times New Roman"/>
          <w:b/>
          <w:color w:val="auto"/>
          <w:kern w:val="0"/>
          <w:sz w:val="44"/>
          <w:szCs w:val="44"/>
          <w:u w:color="000000"/>
        </w:rPr>
      </w:pPr>
    </w:p>
    <w:p w:rsidR="00AA234A" w:rsidRPr="009653EF" w:rsidRDefault="00AA234A">
      <w:pPr>
        <w:widowControl w:val="0"/>
        <w:snapToGrid w:val="0"/>
        <w:spacing w:after="0" w:line="520" w:lineRule="exact"/>
        <w:ind w:left="0" w:right="0" w:firstLine="0"/>
        <w:jc w:val="center"/>
        <w:textAlignment w:val="baseline"/>
        <w:rPr>
          <w:rFonts w:ascii="宋体" w:cs="Times New Roman"/>
          <w:b/>
          <w:color w:val="auto"/>
          <w:kern w:val="0"/>
          <w:sz w:val="44"/>
          <w:szCs w:val="44"/>
          <w:u w:color="000000"/>
        </w:rPr>
      </w:pPr>
    </w:p>
    <w:p w:rsidR="00AA234A" w:rsidRPr="009653EF" w:rsidRDefault="00AA234A" w:rsidP="008A042C">
      <w:pPr>
        <w:widowControl w:val="0"/>
        <w:snapToGrid w:val="0"/>
        <w:spacing w:after="0" w:line="700" w:lineRule="exact"/>
        <w:ind w:left="0" w:right="0" w:firstLine="0"/>
        <w:jc w:val="center"/>
        <w:textAlignment w:val="baseline"/>
        <w:rPr>
          <w:rFonts w:ascii="宋体" w:cs="Times New Roman"/>
          <w:b/>
          <w:color w:val="auto"/>
          <w:kern w:val="0"/>
          <w:sz w:val="44"/>
          <w:szCs w:val="44"/>
          <w:u w:color="000000"/>
        </w:rPr>
      </w:pPr>
      <w:r w:rsidRPr="009653EF">
        <w:rPr>
          <w:rFonts w:ascii="宋体" w:hAnsi="宋体" w:cs="Times New Roman"/>
          <w:b/>
          <w:color w:val="auto"/>
          <w:kern w:val="0"/>
          <w:sz w:val="44"/>
          <w:szCs w:val="44"/>
          <w:u w:color="000000"/>
        </w:rPr>
        <w:t>2020</w:t>
      </w:r>
      <w:r w:rsidRPr="009653EF">
        <w:rPr>
          <w:rFonts w:ascii="宋体" w:hAnsi="宋体" w:cs="Times New Roman" w:hint="eastAsia"/>
          <w:b/>
          <w:color w:val="auto"/>
          <w:kern w:val="0"/>
          <w:sz w:val="44"/>
          <w:szCs w:val="44"/>
          <w:u w:color="000000"/>
        </w:rPr>
        <w:t>年度企业服务大厅费用项目</w:t>
      </w:r>
    </w:p>
    <w:p w:rsidR="00AA234A" w:rsidRPr="009653EF" w:rsidRDefault="00AA234A" w:rsidP="008A042C">
      <w:pPr>
        <w:widowControl w:val="0"/>
        <w:snapToGrid w:val="0"/>
        <w:spacing w:after="0" w:line="700" w:lineRule="exact"/>
        <w:ind w:left="0" w:right="0" w:firstLine="0"/>
        <w:jc w:val="center"/>
        <w:textAlignment w:val="baseline"/>
        <w:rPr>
          <w:rFonts w:ascii="宋体" w:cs="Times New Roman"/>
          <w:b/>
          <w:color w:val="auto"/>
          <w:kern w:val="0"/>
          <w:sz w:val="44"/>
          <w:szCs w:val="44"/>
          <w:u w:color="000000"/>
        </w:rPr>
      </w:pPr>
      <w:r w:rsidRPr="009653EF">
        <w:rPr>
          <w:rFonts w:ascii="宋体" w:hAnsi="宋体" w:cs="Times New Roman" w:hint="eastAsia"/>
          <w:b/>
          <w:color w:val="auto"/>
          <w:kern w:val="0"/>
          <w:sz w:val="44"/>
          <w:szCs w:val="44"/>
          <w:u w:color="000000"/>
        </w:rPr>
        <w:t>第三方绩效评价报告</w:t>
      </w:r>
    </w:p>
    <w:p w:rsidR="00AA234A" w:rsidRPr="009653EF" w:rsidRDefault="00AA234A" w:rsidP="008A042C">
      <w:pPr>
        <w:widowControl w:val="0"/>
        <w:snapToGrid w:val="0"/>
        <w:spacing w:after="0" w:line="700" w:lineRule="exact"/>
        <w:ind w:left="0" w:right="0" w:firstLine="0"/>
        <w:jc w:val="center"/>
        <w:textAlignment w:val="baseline"/>
        <w:rPr>
          <w:rFonts w:ascii="宋体" w:cs="Times New Roman"/>
          <w:b/>
          <w:color w:val="auto"/>
          <w:kern w:val="0"/>
          <w:sz w:val="36"/>
          <w:szCs w:val="36"/>
          <w:u w:color="000000"/>
        </w:rPr>
      </w:pPr>
    </w:p>
    <w:p w:rsidR="00AA234A" w:rsidRPr="009653EF" w:rsidRDefault="00AA234A">
      <w:pPr>
        <w:widowControl w:val="0"/>
        <w:snapToGrid w:val="0"/>
        <w:spacing w:after="0" w:line="520" w:lineRule="exact"/>
        <w:ind w:left="0" w:right="0" w:firstLine="0"/>
        <w:jc w:val="center"/>
        <w:textAlignment w:val="baseline"/>
        <w:rPr>
          <w:rFonts w:ascii="宋体" w:cs="Times New Roman"/>
          <w:color w:val="auto"/>
          <w:kern w:val="0"/>
          <w:szCs w:val="32"/>
          <w:u w:color="000000"/>
        </w:rPr>
      </w:pPr>
      <w:r w:rsidRPr="009653EF">
        <w:rPr>
          <w:rFonts w:ascii="宋体" w:hAnsi="宋体" w:cs="Times New Roman" w:hint="eastAsia"/>
          <w:color w:val="auto"/>
          <w:kern w:val="0"/>
          <w:szCs w:val="32"/>
          <w:u w:color="000000"/>
        </w:rPr>
        <w:t>闽岩弘咨字〔</w:t>
      </w:r>
      <w:r w:rsidRPr="009653EF">
        <w:rPr>
          <w:rFonts w:ascii="宋体" w:hAnsi="宋体" w:cs="Times New Roman"/>
          <w:color w:val="auto"/>
          <w:kern w:val="0"/>
          <w:szCs w:val="32"/>
          <w:u w:color="000000"/>
        </w:rPr>
        <w:t>2021</w:t>
      </w:r>
      <w:r w:rsidRPr="009653EF">
        <w:rPr>
          <w:rFonts w:ascii="宋体" w:hAnsi="宋体" w:cs="Times New Roman" w:hint="eastAsia"/>
          <w:color w:val="auto"/>
          <w:kern w:val="0"/>
          <w:szCs w:val="32"/>
          <w:u w:color="000000"/>
        </w:rPr>
        <w:t>〕第</w:t>
      </w:r>
      <w:r w:rsidRPr="009653EF">
        <w:rPr>
          <w:rFonts w:ascii="宋体" w:cs="Times New Roman"/>
          <w:color w:val="auto"/>
          <w:kern w:val="0"/>
          <w:szCs w:val="32"/>
          <w:u w:color="000000"/>
        </w:rPr>
        <w:t>0</w:t>
      </w:r>
      <w:r>
        <w:rPr>
          <w:rFonts w:ascii="宋体" w:cs="Times New Roman"/>
          <w:color w:val="auto"/>
          <w:kern w:val="0"/>
          <w:szCs w:val="32"/>
          <w:u w:color="000000"/>
        </w:rPr>
        <w:t>20</w:t>
      </w:r>
      <w:r w:rsidRPr="009653EF">
        <w:rPr>
          <w:rFonts w:ascii="宋体" w:hAnsi="宋体" w:cs="Times New Roman" w:hint="eastAsia"/>
          <w:color w:val="auto"/>
          <w:kern w:val="0"/>
          <w:szCs w:val="32"/>
          <w:u w:color="000000"/>
        </w:rPr>
        <w:t>号</w:t>
      </w:r>
    </w:p>
    <w:p w:rsidR="00AA234A" w:rsidRPr="009653EF" w:rsidRDefault="00AA234A">
      <w:pPr>
        <w:widowControl w:val="0"/>
        <w:snapToGrid w:val="0"/>
        <w:spacing w:after="0" w:line="520" w:lineRule="exact"/>
        <w:ind w:left="0" w:right="0" w:firstLine="0"/>
        <w:jc w:val="center"/>
        <w:textAlignment w:val="baseline"/>
        <w:rPr>
          <w:rFonts w:ascii="宋体" w:cs="Times New Roman"/>
          <w:b/>
          <w:color w:val="auto"/>
          <w:kern w:val="0"/>
          <w:sz w:val="36"/>
          <w:szCs w:val="36"/>
          <w:u w:color="000000"/>
        </w:rPr>
      </w:pPr>
    </w:p>
    <w:p w:rsidR="00AA234A" w:rsidRPr="009653EF" w:rsidRDefault="00AA234A">
      <w:pPr>
        <w:widowControl w:val="0"/>
        <w:snapToGrid w:val="0"/>
        <w:spacing w:after="0" w:line="520" w:lineRule="exact"/>
        <w:ind w:left="0" w:right="0" w:firstLine="0"/>
        <w:jc w:val="center"/>
        <w:textAlignment w:val="baseline"/>
        <w:rPr>
          <w:rFonts w:ascii="宋体" w:cs="Times New Roman"/>
          <w:b/>
          <w:color w:val="auto"/>
          <w:kern w:val="0"/>
          <w:sz w:val="36"/>
          <w:szCs w:val="36"/>
          <w:u w:color="000000"/>
        </w:rPr>
      </w:pPr>
    </w:p>
    <w:p w:rsidR="00AA234A" w:rsidRPr="009653EF" w:rsidRDefault="00AA234A">
      <w:pPr>
        <w:widowControl w:val="0"/>
        <w:snapToGrid w:val="0"/>
        <w:spacing w:after="0" w:line="520" w:lineRule="exact"/>
        <w:ind w:left="0" w:right="0" w:firstLine="0"/>
        <w:jc w:val="center"/>
        <w:textAlignment w:val="baseline"/>
        <w:rPr>
          <w:rFonts w:ascii="宋体" w:cs="Times New Roman"/>
          <w:b/>
          <w:color w:val="auto"/>
          <w:kern w:val="0"/>
          <w:sz w:val="36"/>
          <w:szCs w:val="36"/>
          <w:u w:color="000000"/>
        </w:rPr>
      </w:pPr>
    </w:p>
    <w:p w:rsidR="00AA234A" w:rsidRPr="009653EF" w:rsidRDefault="00AA234A">
      <w:pPr>
        <w:widowControl w:val="0"/>
        <w:snapToGrid w:val="0"/>
        <w:spacing w:after="0" w:line="520" w:lineRule="exact"/>
        <w:ind w:left="0" w:right="0" w:firstLine="0"/>
        <w:jc w:val="center"/>
        <w:textAlignment w:val="baseline"/>
        <w:rPr>
          <w:rFonts w:ascii="宋体" w:cs="Times New Roman"/>
          <w:b/>
          <w:color w:val="auto"/>
          <w:kern w:val="0"/>
          <w:sz w:val="36"/>
          <w:szCs w:val="36"/>
          <w:u w:color="000000"/>
        </w:rPr>
      </w:pPr>
    </w:p>
    <w:p w:rsidR="00AA234A" w:rsidRPr="009653EF" w:rsidRDefault="00AA234A">
      <w:pPr>
        <w:widowControl w:val="0"/>
        <w:snapToGrid w:val="0"/>
        <w:spacing w:after="0" w:line="520" w:lineRule="exact"/>
        <w:ind w:left="0" w:right="0" w:firstLine="0"/>
        <w:jc w:val="center"/>
        <w:textAlignment w:val="baseline"/>
        <w:rPr>
          <w:rFonts w:ascii="宋体" w:cs="Times New Roman"/>
          <w:b/>
          <w:color w:val="auto"/>
          <w:kern w:val="0"/>
          <w:sz w:val="36"/>
          <w:szCs w:val="36"/>
          <w:u w:color="000000"/>
        </w:rPr>
      </w:pPr>
    </w:p>
    <w:p w:rsidR="00AA234A" w:rsidRPr="009653EF" w:rsidRDefault="00AA234A">
      <w:pPr>
        <w:widowControl w:val="0"/>
        <w:snapToGrid w:val="0"/>
        <w:spacing w:after="0" w:line="520" w:lineRule="exact"/>
        <w:ind w:left="0" w:right="0" w:firstLine="0"/>
        <w:jc w:val="center"/>
        <w:textAlignment w:val="baseline"/>
        <w:rPr>
          <w:rFonts w:ascii="宋体" w:cs="Times New Roman"/>
          <w:b/>
          <w:color w:val="auto"/>
          <w:kern w:val="0"/>
          <w:sz w:val="36"/>
          <w:szCs w:val="36"/>
          <w:u w:color="000000"/>
        </w:rPr>
      </w:pPr>
    </w:p>
    <w:p w:rsidR="00AA234A" w:rsidRPr="009653EF" w:rsidRDefault="00AA234A">
      <w:pPr>
        <w:widowControl w:val="0"/>
        <w:snapToGrid w:val="0"/>
        <w:spacing w:after="0" w:line="520" w:lineRule="exact"/>
        <w:ind w:left="0" w:right="0" w:firstLine="0"/>
        <w:jc w:val="center"/>
        <w:textAlignment w:val="baseline"/>
        <w:rPr>
          <w:rFonts w:ascii="宋体" w:cs="Times New Roman"/>
          <w:b/>
          <w:color w:val="auto"/>
          <w:kern w:val="0"/>
          <w:sz w:val="36"/>
          <w:szCs w:val="36"/>
          <w:u w:color="000000"/>
        </w:rPr>
      </w:pPr>
    </w:p>
    <w:p w:rsidR="00AA234A" w:rsidRPr="009653EF" w:rsidRDefault="00AA234A">
      <w:pPr>
        <w:widowControl w:val="0"/>
        <w:snapToGrid w:val="0"/>
        <w:spacing w:after="0" w:line="520" w:lineRule="exact"/>
        <w:ind w:left="0" w:right="0" w:firstLine="0"/>
        <w:jc w:val="center"/>
        <w:textAlignment w:val="baseline"/>
        <w:rPr>
          <w:rFonts w:ascii="宋体" w:cs="Times New Roman"/>
          <w:b/>
          <w:color w:val="auto"/>
          <w:kern w:val="0"/>
          <w:sz w:val="36"/>
          <w:szCs w:val="36"/>
          <w:u w:color="000000"/>
        </w:rPr>
      </w:pPr>
    </w:p>
    <w:p w:rsidR="00AA234A" w:rsidRPr="009653EF" w:rsidRDefault="00AA234A">
      <w:pPr>
        <w:widowControl w:val="0"/>
        <w:snapToGrid w:val="0"/>
        <w:spacing w:after="0" w:line="520" w:lineRule="exact"/>
        <w:ind w:left="0" w:right="0" w:firstLine="0"/>
        <w:jc w:val="center"/>
        <w:textAlignment w:val="baseline"/>
        <w:rPr>
          <w:rFonts w:ascii="宋体" w:cs="Times New Roman"/>
          <w:b/>
          <w:color w:val="auto"/>
          <w:kern w:val="0"/>
          <w:sz w:val="36"/>
          <w:szCs w:val="36"/>
          <w:u w:color="000000"/>
        </w:rPr>
      </w:pPr>
    </w:p>
    <w:p w:rsidR="00AA234A" w:rsidRPr="009653EF" w:rsidRDefault="00AA234A">
      <w:pPr>
        <w:widowControl w:val="0"/>
        <w:snapToGrid w:val="0"/>
        <w:spacing w:after="0" w:line="520" w:lineRule="exact"/>
        <w:ind w:left="0" w:right="0" w:firstLine="0"/>
        <w:jc w:val="center"/>
        <w:textAlignment w:val="baseline"/>
        <w:rPr>
          <w:rFonts w:ascii="宋体" w:cs="Times New Roman"/>
          <w:b/>
          <w:color w:val="auto"/>
          <w:kern w:val="0"/>
          <w:szCs w:val="32"/>
          <w:u w:color="000000"/>
        </w:rPr>
      </w:pPr>
      <w:r w:rsidRPr="009653EF">
        <w:rPr>
          <w:rFonts w:ascii="宋体" w:hAnsi="宋体" w:cs="Times New Roman" w:hint="eastAsia"/>
          <w:b/>
          <w:color w:val="auto"/>
          <w:kern w:val="0"/>
          <w:szCs w:val="32"/>
          <w:u w:color="000000"/>
        </w:rPr>
        <w:t>龙岩弘业有限责任会计师事务所</w:t>
      </w:r>
    </w:p>
    <w:p w:rsidR="00AA234A" w:rsidRPr="009653EF" w:rsidRDefault="00AA234A">
      <w:pPr>
        <w:widowControl w:val="0"/>
        <w:snapToGrid w:val="0"/>
        <w:spacing w:after="0" w:line="520" w:lineRule="exact"/>
        <w:ind w:left="0" w:right="0" w:firstLine="0"/>
        <w:jc w:val="center"/>
        <w:textAlignment w:val="baseline"/>
        <w:rPr>
          <w:rFonts w:ascii="宋体" w:cs="Times New Roman"/>
          <w:b/>
          <w:color w:val="auto"/>
          <w:kern w:val="0"/>
          <w:szCs w:val="32"/>
          <w:u w:color="000000"/>
        </w:rPr>
      </w:pPr>
      <w:r w:rsidRPr="009653EF">
        <w:rPr>
          <w:rFonts w:ascii="宋体" w:hAnsi="宋体" w:cs="Times New Roman"/>
          <w:b/>
          <w:color w:val="auto"/>
          <w:kern w:val="0"/>
          <w:szCs w:val="32"/>
          <w:u w:color="000000"/>
        </w:rPr>
        <w:t>2021</w:t>
      </w:r>
      <w:r w:rsidRPr="009653EF">
        <w:rPr>
          <w:rFonts w:ascii="宋体" w:hAnsi="宋体" w:cs="Times New Roman" w:hint="eastAsia"/>
          <w:b/>
          <w:color w:val="auto"/>
          <w:kern w:val="0"/>
          <w:szCs w:val="32"/>
          <w:u w:color="000000"/>
        </w:rPr>
        <w:t>年</w:t>
      </w:r>
      <w:r w:rsidRPr="009653EF">
        <w:rPr>
          <w:rFonts w:ascii="宋体" w:hAnsi="宋体" w:cs="Times New Roman"/>
          <w:b/>
          <w:color w:val="auto"/>
          <w:kern w:val="0"/>
          <w:szCs w:val="32"/>
          <w:u w:color="000000"/>
        </w:rPr>
        <w:t>12</w:t>
      </w:r>
      <w:r w:rsidRPr="009653EF">
        <w:rPr>
          <w:rFonts w:ascii="宋体" w:hAnsi="宋体" w:cs="Times New Roman" w:hint="eastAsia"/>
          <w:b/>
          <w:color w:val="auto"/>
          <w:kern w:val="0"/>
          <w:szCs w:val="32"/>
          <w:u w:color="000000"/>
        </w:rPr>
        <w:t>月</w:t>
      </w:r>
    </w:p>
    <w:p w:rsidR="00AA234A" w:rsidRPr="009653EF" w:rsidRDefault="00AA234A">
      <w:pPr>
        <w:widowControl w:val="0"/>
        <w:snapToGrid w:val="0"/>
        <w:spacing w:after="0" w:line="520" w:lineRule="exact"/>
        <w:ind w:left="0" w:right="0" w:firstLine="0"/>
        <w:jc w:val="center"/>
        <w:textAlignment w:val="baseline"/>
        <w:rPr>
          <w:rFonts w:ascii="宋体" w:cs="Times New Roman"/>
          <w:b/>
          <w:color w:val="auto"/>
          <w:kern w:val="0"/>
          <w:szCs w:val="32"/>
          <w:u w:color="000000"/>
        </w:rPr>
      </w:pPr>
    </w:p>
    <w:p w:rsidR="00AA234A" w:rsidRPr="009653EF" w:rsidRDefault="00AA234A">
      <w:pPr>
        <w:pStyle w:val="TOC10"/>
        <w:spacing w:line="360" w:lineRule="auto"/>
        <w:jc w:val="center"/>
        <w:rPr>
          <w:rFonts w:ascii="宋体" w:cs="??"/>
          <w:b w:val="0"/>
          <w:bCs w:val="0"/>
          <w:color w:val="auto"/>
          <w:kern w:val="2"/>
          <w:sz w:val="32"/>
          <w:szCs w:val="22"/>
          <w:lang w:val="zh-CN"/>
        </w:rPr>
        <w:sectPr w:rsidR="00AA234A" w:rsidRPr="009653EF">
          <w:headerReference w:type="even" r:id="rId7"/>
          <w:headerReference w:type="default" r:id="rId8"/>
          <w:footerReference w:type="even" r:id="rId9"/>
          <w:footerReference w:type="default" r:id="rId10"/>
          <w:headerReference w:type="first" r:id="rId11"/>
          <w:footerReference w:type="first" r:id="rId12"/>
          <w:pgSz w:w="11906" w:h="16838"/>
          <w:pgMar w:top="1407" w:right="1083" w:bottom="1200" w:left="1247" w:header="720" w:footer="720" w:gutter="0"/>
          <w:pgNumType w:fmt="numberInDash" w:start="0"/>
          <w:cols w:space="0"/>
          <w:titlePg/>
          <w:docGrid w:linePitch="435"/>
        </w:sectPr>
      </w:pPr>
    </w:p>
    <w:p w:rsidR="00AA234A" w:rsidRPr="009653EF" w:rsidRDefault="00AA234A" w:rsidP="003E4658">
      <w:pPr>
        <w:pStyle w:val="TOC10"/>
        <w:spacing w:line="300" w:lineRule="auto"/>
        <w:jc w:val="center"/>
        <w:rPr>
          <w:rFonts w:ascii="宋体"/>
          <w:color w:val="auto"/>
          <w:sz w:val="32"/>
          <w:lang w:val="zh-CN"/>
        </w:rPr>
      </w:pPr>
      <w:r w:rsidRPr="009653EF">
        <w:rPr>
          <w:rFonts w:ascii="宋体" w:hAnsi="宋体" w:hint="eastAsia"/>
          <w:color w:val="auto"/>
          <w:sz w:val="32"/>
          <w:lang w:val="zh-CN"/>
        </w:rPr>
        <w:t>目</w:t>
      </w:r>
      <w:r w:rsidRPr="009653EF">
        <w:rPr>
          <w:rFonts w:ascii="宋体" w:hAnsi="宋体"/>
          <w:color w:val="auto"/>
          <w:sz w:val="32"/>
          <w:lang w:val="zh-CN"/>
        </w:rPr>
        <w:t xml:space="preserve">  </w:t>
      </w:r>
      <w:r w:rsidRPr="009653EF">
        <w:rPr>
          <w:rFonts w:ascii="宋体" w:hAnsi="宋体" w:hint="eastAsia"/>
          <w:color w:val="auto"/>
          <w:sz w:val="32"/>
          <w:lang w:val="zh-CN"/>
        </w:rPr>
        <w:t>录</w:t>
      </w:r>
    </w:p>
    <w:p w:rsidR="00AA234A" w:rsidRPr="009653EF" w:rsidRDefault="00AA234A" w:rsidP="0065278A">
      <w:pPr>
        <w:pStyle w:val="TOC1"/>
        <w:tabs>
          <w:tab w:val="right" w:leader="dot" w:pos="8948"/>
        </w:tabs>
        <w:spacing w:line="300" w:lineRule="auto"/>
        <w:ind w:firstLineChars="250" w:firstLine="31680"/>
        <w:rPr>
          <w:rFonts w:ascii="宋体" w:cs="Times New Roman"/>
          <w:noProof/>
          <w:color w:val="auto"/>
          <w:sz w:val="24"/>
          <w:szCs w:val="24"/>
        </w:rPr>
      </w:pPr>
      <w:r w:rsidRPr="009653EF">
        <w:rPr>
          <w:rFonts w:ascii="宋体" w:hAnsi="宋体"/>
          <w:color w:val="auto"/>
          <w:sz w:val="28"/>
          <w:szCs w:val="28"/>
          <w:u w:val="single"/>
        </w:rPr>
        <w:fldChar w:fldCharType="begin"/>
      </w:r>
      <w:r w:rsidRPr="009653EF">
        <w:rPr>
          <w:rFonts w:ascii="宋体" w:hAnsi="宋体"/>
          <w:color w:val="auto"/>
          <w:sz w:val="28"/>
          <w:szCs w:val="28"/>
          <w:u w:val="single"/>
        </w:rPr>
        <w:instrText xml:space="preserve"> TOC \o "1-3" \h \z \u </w:instrText>
      </w:r>
      <w:r w:rsidRPr="009653EF">
        <w:rPr>
          <w:rFonts w:ascii="宋体" w:hAnsi="宋体"/>
          <w:color w:val="auto"/>
          <w:sz w:val="28"/>
          <w:szCs w:val="28"/>
          <w:u w:val="single"/>
        </w:rPr>
        <w:fldChar w:fldCharType="separate"/>
      </w:r>
      <w:hyperlink w:anchor="_Toc90299564" w:history="1">
        <w:r w:rsidRPr="009653EF">
          <w:rPr>
            <w:rStyle w:val="Hyperlink"/>
            <w:rFonts w:ascii="宋体" w:hAnsi="宋体" w:cs="??" w:hint="eastAsia"/>
            <w:b/>
            <w:noProof/>
            <w:color w:val="auto"/>
            <w:kern w:val="0"/>
            <w:sz w:val="24"/>
            <w:szCs w:val="24"/>
            <w:u w:color="000000"/>
          </w:rPr>
          <w:t>一、项目概况</w:t>
        </w:r>
        <w:r w:rsidRPr="009653EF">
          <w:rPr>
            <w:rFonts w:ascii="宋体"/>
            <w:noProof/>
            <w:webHidden/>
            <w:color w:val="auto"/>
            <w:sz w:val="24"/>
            <w:szCs w:val="24"/>
          </w:rPr>
          <w:tab/>
        </w:r>
        <w:r w:rsidRPr="009653EF">
          <w:rPr>
            <w:rFonts w:ascii="宋体" w:hAnsi="宋体"/>
            <w:noProof/>
            <w:webHidden/>
            <w:color w:val="auto"/>
            <w:sz w:val="24"/>
            <w:szCs w:val="24"/>
          </w:rPr>
          <w:fldChar w:fldCharType="begin"/>
        </w:r>
        <w:r w:rsidRPr="009653EF">
          <w:rPr>
            <w:rFonts w:ascii="宋体" w:hAnsi="宋体"/>
            <w:noProof/>
            <w:webHidden/>
            <w:color w:val="auto"/>
            <w:sz w:val="24"/>
            <w:szCs w:val="24"/>
          </w:rPr>
          <w:instrText xml:space="preserve"> PAGEREF _Toc90299564 \h </w:instrText>
        </w:r>
        <w:r w:rsidRPr="00CD0CE9">
          <w:rPr>
            <w:rFonts w:ascii="宋体" w:hint="eastAsia"/>
            <w:noProof/>
            <w:color w:val="auto"/>
            <w:sz w:val="24"/>
            <w:szCs w:val="24"/>
          </w:rPr>
        </w:r>
        <w:r w:rsidRPr="009653EF">
          <w:rPr>
            <w:rFonts w:ascii="宋体" w:hAnsi="宋体"/>
            <w:noProof/>
            <w:webHidden/>
            <w:color w:val="auto"/>
            <w:sz w:val="24"/>
            <w:szCs w:val="24"/>
          </w:rPr>
          <w:fldChar w:fldCharType="separate"/>
        </w:r>
        <w:r>
          <w:rPr>
            <w:rFonts w:ascii="宋体" w:hAnsi="宋体"/>
            <w:noProof/>
            <w:webHidden/>
            <w:color w:val="auto"/>
            <w:sz w:val="24"/>
            <w:szCs w:val="24"/>
          </w:rPr>
          <w:t>- 1 -</w:t>
        </w:r>
        <w:r w:rsidRPr="009653EF">
          <w:rPr>
            <w:rFonts w:ascii="宋体" w:hAnsi="宋体"/>
            <w:noProof/>
            <w:webHidden/>
            <w:color w:val="auto"/>
            <w:sz w:val="24"/>
            <w:szCs w:val="24"/>
          </w:rPr>
          <w:fldChar w:fldCharType="end"/>
        </w:r>
      </w:hyperlink>
    </w:p>
    <w:p w:rsidR="00AA234A" w:rsidRPr="009653EF" w:rsidRDefault="00AA234A" w:rsidP="00CD0CE9">
      <w:pPr>
        <w:pStyle w:val="TOC3"/>
        <w:tabs>
          <w:tab w:val="right" w:leader="dot" w:pos="8948"/>
        </w:tabs>
        <w:spacing w:line="300" w:lineRule="auto"/>
        <w:ind w:left="31680"/>
        <w:rPr>
          <w:rFonts w:ascii="宋体" w:cs="Times New Roman"/>
          <w:noProof/>
          <w:color w:val="auto"/>
          <w:sz w:val="24"/>
          <w:szCs w:val="24"/>
        </w:rPr>
      </w:pPr>
      <w:hyperlink w:anchor="_Toc90299565" w:history="1">
        <w:r w:rsidRPr="009653EF">
          <w:rPr>
            <w:rStyle w:val="Hyperlink"/>
            <w:rFonts w:ascii="宋体" w:hAnsi="宋体" w:cs="??" w:hint="eastAsia"/>
            <w:b/>
            <w:noProof/>
            <w:color w:val="auto"/>
            <w:kern w:val="0"/>
            <w:sz w:val="24"/>
            <w:szCs w:val="24"/>
            <w:u w:color="000000"/>
          </w:rPr>
          <w:t>（一）项目实施背景</w:t>
        </w:r>
        <w:r w:rsidRPr="009653EF">
          <w:rPr>
            <w:rFonts w:ascii="宋体"/>
            <w:noProof/>
            <w:webHidden/>
            <w:color w:val="auto"/>
            <w:sz w:val="24"/>
            <w:szCs w:val="24"/>
          </w:rPr>
          <w:tab/>
        </w:r>
        <w:r w:rsidRPr="009653EF">
          <w:rPr>
            <w:rFonts w:ascii="宋体" w:hAnsi="宋体"/>
            <w:noProof/>
            <w:webHidden/>
            <w:color w:val="auto"/>
            <w:sz w:val="24"/>
            <w:szCs w:val="24"/>
          </w:rPr>
          <w:fldChar w:fldCharType="begin"/>
        </w:r>
        <w:r w:rsidRPr="009653EF">
          <w:rPr>
            <w:rFonts w:ascii="宋体" w:hAnsi="宋体"/>
            <w:noProof/>
            <w:webHidden/>
            <w:color w:val="auto"/>
            <w:sz w:val="24"/>
            <w:szCs w:val="24"/>
          </w:rPr>
          <w:instrText xml:space="preserve"> PAGEREF _Toc90299565 \h </w:instrText>
        </w:r>
        <w:r w:rsidRPr="00CD0CE9">
          <w:rPr>
            <w:rFonts w:ascii="宋体" w:hint="eastAsia"/>
            <w:noProof/>
            <w:color w:val="auto"/>
            <w:sz w:val="24"/>
            <w:szCs w:val="24"/>
          </w:rPr>
        </w:r>
        <w:r w:rsidRPr="009653EF">
          <w:rPr>
            <w:rFonts w:ascii="宋体" w:hAnsi="宋体"/>
            <w:noProof/>
            <w:webHidden/>
            <w:color w:val="auto"/>
            <w:sz w:val="24"/>
            <w:szCs w:val="24"/>
          </w:rPr>
          <w:fldChar w:fldCharType="separate"/>
        </w:r>
        <w:r>
          <w:rPr>
            <w:rFonts w:ascii="宋体" w:hAnsi="宋体"/>
            <w:noProof/>
            <w:webHidden/>
            <w:color w:val="auto"/>
            <w:sz w:val="24"/>
            <w:szCs w:val="24"/>
          </w:rPr>
          <w:t>- 1 -</w:t>
        </w:r>
        <w:r w:rsidRPr="009653EF">
          <w:rPr>
            <w:rFonts w:ascii="宋体" w:hAnsi="宋体"/>
            <w:noProof/>
            <w:webHidden/>
            <w:color w:val="auto"/>
            <w:sz w:val="24"/>
            <w:szCs w:val="24"/>
          </w:rPr>
          <w:fldChar w:fldCharType="end"/>
        </w:r>
      </w:hyperlink>
    </w:p>
    <w:p w:rsidR="00AA234A" w:rsidRPr="009653EF" w:rsidRDefault="00AA234A" w:rsidP="00CD0CE9">
      <w:pPr>
        <w:pStyle w:val="TOC3"/>
        <w:tabs>
          <w:tab w:val="right" w:leader="dot" w:pos="8948"/>
        </w:tabs>
        <w:spacing w:line="300" w:lineRule="auto"/>
        <w:ind w:left="31680"/>
        <w:rPr>
          <w:rFonts w:ascii="宋体" w:cs="Times New Roman"/>
          <w:noProof/>
          <w:color w:val="auto"/>
          <w:sz w:val="24"/>
          <w:szCs w:val="24"/>
        </w:rPr>
      </w:pPr>
      <w:hyperlink w:anchor="_Toc90299566" w:history="1">
        <w:r w:rsidRPr="009653EF">
          <w:rPr>
            <w:rStyle w:val="Hyperlink"/>
            <w:rFonts w:ascii="宋体" w:hAnsi="宋体" w:cs="??" w:hint="eastAsia"/>
            <w:b/>
            <w:noProof/>
            <w:color w:val="auto"/>
            <w:kern w:val="0"/>
            <w:sz w:val="24"/>
            <w:szCs w:val="24"/>
            <w:u w:color="000000"/>
          </w:rPr>
          <w:t>（二）项目实施主要依据</w:t>
        </w:r>
        <w:r w:rsidRPr="009653EF">
          <w:rPr>
            <w:rFonts w:ascii="宋体"/>
            <w:noProof/>
            <w:webHidden/>
            <w:color w:val="auto"/>
            <w:sz w:val="24"/>
            <w:szCs w:val="24"/>
          </w:rPr>
          <w:tab/>
        </w:r>
        <w:r w:rsidRPr="009653EF">
          <w:rPr>
            <w:rFonts w:ascii="宋体" w:hAnsi="宋体"/>
            <w:noProof/>
            <w:webHidden/>
            <w:color w:val="auto"/>
            <w:sz w:val="24"/>
            <w:szCs w:val="24"/>
          </w:rPr>
          <w:fldChar w:fldCharType="begin"/>
        </w:r>
        <w:r w:rsidRPr="009653EF">
          <w:rPr>
            <w:rFonts w:ascii="宋体" w:hAnsi="宋体"/>
            <w:noProof/>
            <w:webHidden/>
            <w:color w:val="auto"/>
            <w:sz w:val="24"/>
            <w:szCs w:val="24"/>
          </w:rPr>
          <w:instrText xml:space="preserve"> PAGEREF _Toc90299566 \h </w:instrText>
        </w:r>
        <w:r w:rsidRPr="00CD0CE9">
          <w:rPr>
            <w:rFonts w:ascii="宋体" w:hint="eastAsia"/>
            <w:noProof/>
            <w:color w:val="auto"/>
            <w:sz w:val="24"/>
            <w:szCs w:val="24"/>
          </w:rPr>
        </w:r>
        <w:r w:rsidRPr="009653EF">
          <w:rPr>
            <w:rFonts w:ascii="宋体" w:hAnsi="宋体"/>
            <w:noProof/>
            <w:webHidden/>
            <w:color w:val="auto"/>
            <w:sz w:val="24"/>
            <w:szCs w:val="24"/>
          </w:rPr>
          <w:fldChar w:fldCharType="separate"/>
        </w:r>
        <w:r>
          <w:rPr>
            <w:rFonts w:ascii="宋体" w:hAnsi="宋体"/>
            <w:noProof/>
            <w:webHidden/>
            <w:color w:val="auto"/>
            <w:sz w:val="24"/>
            <w:szCs w:val="24"/>
          </w:rPr>
          <w:t>- 1 -</w:t>
        </w:r>
        <w:r w:rsidRPr="009653EF">
          <w:rPr>
            <w:rFonts w:ascii="宋体" w:hAnsi="宋体"/>
            <w:noProof/>
            <w:webHidden/>
            <w:color w:val="auto"/>
            <w:sz w:val="24"/>
            <w:szCs w:val="24"/>
          </w:rPr>
          <w:fldChar w:fldCharType="end"/>
        </w:r>
      </w:hyperlink>
    </w:p>
    <w:p w:rsidR="00AA234A" w:rsidRPr="009653EF" w:rsidRDefault="00AA234A" w:rsidP="00CD0CE9">
      <w:pPr>
        <w:pStyle w:val="TOC3"/>
        <w:tabs>
          <w:tab w:val="right" w:leader="dot" w:pos="8948"/>
        </w:tabs>
        <w:spacing w:line="300" w:lineRule="auto"/>
        <w:ind w:left="31680"/>
        <w:rPr>
          <w:rFonts w:ascii="宋体" w:cs="Times New Roman"/>
          <w:noProof/>
          <w:color w:val="auto"/>
          <w:sz w:val="24"/>
          <w:szCs w:val="24"/>
        </w:rPr>
      </w:pPr>
      <w:hyperlink w:anchor="_Toc90299567" w:history="1">
        <w:r w:rsidRPr="009653EF">
          <w:rPr>
            <w:rStyle w:val="Hyperlink"/>
            <w:rFonts w:ascii="宋体" w:hAnsi="宋体" w:cs="??" w:hint="eastAsia"/>
            <w:b/>
            <w:noProof/>
            <w:color w:val="auto"/>
            <w:kern w:val="0"/>
            <w:sz w:val="24"/>
            <w:szCs w:val="24"/>
            <w:u w:color="000000"/>
          </w:rPr>
          <w:t>（三）项目实施部门基本情况</w:t>
        </w:r>
        <w:r w:rsidRPr="009653EF">
          <w:rPr>
            <w:rFonts w:ascii="宋体"/>
            <w:noProof/>
            <w:webHidden/>
            <w:color w:val="auto"/>
            <w:sz w:val="24"/>
            <w:szCs w:val="24"/>
          </w:rPr>
          <w:tab/>
        </w:r>
        <w:r w:rsidRPr="009653EF">
          <w:rPr>
            <w:rFonts w:ascii="宋体" w:hAnsi="宋体"/>
            <w:noProof/>
            <w:webHidden/>
            <w:color w:val="auto"/>
            <w:sz w:val="24"/>
            <w:szCs w:val="24"/>
          </w:rPr>
          <w:fldChar w:fldCharType="begin"/>
        </w:r>
        <w:r w:rsidRPr="009653EF">
          <w:rPr>
            <w:rFonts w:ascii="宋体" w:hAnsi="宋体"/>
            <w:noProof/>
            <w:webHidden/>
            <w:color w:val="auto"/>
            <w:sz w:val="24"/>
            <w:szCs w:val="24"/>
          </w:rPr>
          <w:instrText xml:space="preserve"> PAGEREF _Toc90299567 \h </w:instrText>
        </w:r>
        <w:r w:rsidRPr="00CD0CE9">
          <w:rPr>
            <w:rFonts w:ascii="宋体" w:hint="eastAsia"/>
            <w:noProof/>
            <w:color w:val="auto"/>
            <w:sz w:val="24"/>
            <w:szCs w:val="24"/>
          </w:rPr>
        </w:r>
        <w:r w:rsidRPr="009653EF">
          <w:rPr>
            <w:rFonts w:ascii="宋体" w:hAnsi="宋体"/>
            <w:noProof/>
            <w:webHidden/>
            <w:color w:val="auto"/>
            <w:sz w:val="24"/>
            <w:szCs w:val="24"/>
          </w:rPr>
          <w:fldChar w:fldCharType="separate"/>
        </w:r>
        <w:r>
          <w:rPr>
            <w:rFonts w:ascii="宋体" w:hAnsi="宋体"/>
            <w:noProof/>
            <w:webHidden/>
            <w:color w:val="auto"/>
            <w:sz w:val="24"/>
            <w:szCs w:val="24"/>
          </w:rPr>
          <w:t>- 1 -</w:t>
        </w:r>
        <w:r w:rsidRPr="009653EF">
          <w:rPr>
            <w:rFonts w:ascii="宋体" w:hAnsi="宋体"/>
            <w:noProof/>
            <w:webHidden/>
            <w:color w:val="auto"/>
            <w:sz w:val="24"/>
            <w:szCs w:val="24"/>
          </w:rPr>
          <w:fldChar w:fldCharType="end"/>
        </w:r>
      </w:hyperlink>
    </w:p>
    <w:p w:rsidR="00AA234A" w:rsidRPr="009653EF" w:rsidRDefault="00AA234A" w:rsidP="00CD0CE9">
      <w:pPr>
        <w:pStyle w:val="TOC3"/>
        <w:tabs>
          <w:tab w:val="right" w:leader="dot" w:pos="8948"/>
        </w:tabs>
        <w:spacing w:line="300" w:lineRule="auto"/>
        <w:ind w:left="31680"/>
        <w:rPr>
          <w:rFonts w:ascii="宋体" w:cs="Times New Roman"/>
          <w:noProof/>
          <w:color w:val="auto"/>
          <w:sz w:val="24"/>
          <w:szCs w:val="24"/>
        </w:rPr>
      </w:pPr>
      <w:hyperlink w:anchor="_Toc90299568" w:history="1">
        <w:r w:rsidRPr="009653EF">
          <w:rPr>
            <w:rStyle w:val="Hyperlink"/>
            <w:rFonts w:ascii="宋体" w:hAnsi="宋体" w:cs="??" w:hint="eastAsia"/>
            <w:b/>
            <w:noProof/>
            <w:color w:val="auto"/>
            <w:kern w:val="0"/>
            <w:sz w:val="24"/>
            <w:szCs w:val="24"/>
            <w:u w:color="000000"/>
          </w:rPr>
          <w:t>（四）项目实施情况</w:t>
        </w:r>
        <w:r w:rsidRPr="009653EF">
          <w:rPr>
            <w:rFonts w:ascii="宋体"/>
            <w:noProof/>
            <w:webHidden/>
            <w:color w:val="auto"/>
            <w:sz w:val="24"/>
            <w:szCs w:val="24"/>
          </w:rPr>
          <w:tab/>
        </w:r>
        <w:r w:rsidRPr="009653EF">
          <w:rPr>
            <w:rFonts w:ascii="宋体" w:hAnsi="宋体"/>
            <w:noProof/>
            <w:webHidden/>
            <w:color w:val="auto"/>
            <w:sz w:val="24"/>
            <w:szCs w:val="24"/>
          </w:rPr>
          <w:fldChar w:fldCharType="begin"/>
        </w:r>
        <w:r w:rsidRPr="009653EF">
          <w:rPr>
            <w:rFonts w:ascii="宋体" w:hAnsi="宋体"/>
            <w:noProof/>
            <w:webHidden/>
            <w:color w:val="auto"/>
            <w:sz w:val="24"/>
            <w:szCs w:val="24"/>
          </w:rPr>
          <w:instrText xml:space="preserve"> PAGEREF _Toc90299568 \h </w:instrText>
        </w:r>
        <w:r w:rsidRPr="00CD0CE9">
          <w:rPr>
            <w:rFonts w:ascii="宋体" w:hint="eastAsia"/>
            <w:noProof/>
            <w:color w:val="auto"/>
            <w:sz w:val="24"/>
            <w:szCs w:val="24"/>
          </w:rPr>
        </w:r>
        <w:r w:rsidRPr="009653EF">
          <w:rPr>
            <w:rFonts w:ascii="宋体" w:hAnsi="宋体"/>
            <w:noProof/>
            <w:webHidden/>
            <w:color w:val="auto"/>
            <w:sz w:val="24"/>
            <w:szCs w:val="24"/>
          </w:rPr>
          <w:fldChar w:fldCharType="separate"/>
        </w:r>
        <w:r>
          <w:rPr>
            <w:rFonts w:ascii="宋体" w:hAnsi="宋体"/>
            <w:noProof/>
            <w:webHidden/>
            <w:color w:val="auto"/>
            <w:sz w:val="24"/>
            <w:szCs w:val="24"/>
          </w:rPr>
          <w:t>- 1 -</w:t>
        </w:r>
        <w:r w:rsidRPr="009653EF">
          <w:rPr>
            <w:rFonts w:ascii="宋体" w:hAnsi="宋体"/>
            <w:noProof/>
            <w:webHidden/>
            <w:color w:val="auto"/>
            <w:sz w:val="24"/>
            <w:szCs w:val="24"/>
          </w:rPr>
          <w:fldChar w:fldCharType="end"/>
        </w:r>
      </w:hyperlink>
    </w:p>
    <w:p w:rsidR="00AA234A" w:rsidRPr="009653EF" w:rsidRDefault="00AA234A" w:rsidP="00CD0CE9">
      <w:pPr>
        <w:pStyle w:val="TOC2"/>
        <w:tabs>
          <w:tab w:val="right" w:leader="dot" w:pos="8948"/>
        </w:tabs>
        <w:spacing w:line="300" w:lineRule="auto"/>
        <w:ind w:left="31680"/>
        <w:rPr>
          <w:rFonts w:ascii="宋体" w:cs="Times New Roman"/>
          <w:noProof/>
          <w:color w:val="auto"/>
          <w:sz w:val="24"/>
          <w:szCs w:val="24"/>
        </w:rPr>
      </w:pPr>
      <w:hyperlink w:anchor="_Toc90299569" w:history="1">
        <w:r w:rsidRPr="009653EF">
          <w:rPr>
            <w:rStyle w:val="Hyperlink"/>
            <w:rFonts w:ascii="宋体" w:hAnsi="宋体" w:cs="??" w:hint="eastAsia"/>
            <w:b/>
            <w:noProof/>
            <w:color w:val="auto"/>
            <w:kern w:val="0"/>
            <w:sz w:val="24"/>
            <w:szCs w:val="24"/>
            <w:u w:color="000000"/>
          </w:rPr>
          <w:t>二、绩效评价开展情况</w:t>
        </w:r>
        <w:r w:rsidRPr="009653EF">
          <w:rPr>
            <w:rFonts w:ascii="宋体"/>
            <w:noProof/>
            <w:webHidden/>
            <w:color w:val="auto"/>
            <w:sz w:val="24"/>
            <w:szCs w:val="24"/>
          </w:rPr>
          <w:tab/>
        </w:r>
        <w:r w:rsidRPr="009653EF">
          <w:rPr>
            <w:rFonts w:ascii="宋体" w:hAnsi="宋体"/>
            <w:noProof/>
            <w:webHidden/>
            <w:color w:val="auto"/>
            <w:sz w:val="24"/>
            <w:szCs w:val="24"/>
          </w:rPr>
          <w:fldChar w:fldCharType="begin"/>
        </w:r>
        <w:r w:rsidRPr="009653EF">
          <w:rPr>
            <w:rFonts w:ascii="宋体" w:hAnsi="宋体"/>
            <w:noProof/>
            <w:webHidden/>
            <w:color w:val="auto"/>
            <w:sz w:val="24"/>
            <w:szCs w:val="24"/>
          </w:rPr>
          <w:instrText xml:space="preserve"> PAGEREF _Toc90299569 \h </w:instrText>
        </w:r>
        <w:r w:rsidRPr="00CD0CE9">
          <w:rPr>
            <w:rFonts w:ascii="宋体" w:hint="eastAsia"/>
            <w:noProof/>
            <w:color w:val="auto"/>
            <w:sz w:val="24"/>
            <w:szCs w:val="24"/>
          </w:rPr>
        </w:r>
        <w:r w:rsidRPr="009653EF">
          <w:rPr>
            <w:rFonts w:ascii="宋体" w:hAnsi="宋体"/>
            <w:noProof/>
            <w:webHidden/>
            <w:color w:val="auto"/>
            <w:sz w:val="24"/>
            <w:szCs w:val="24"/>
          </w:rPr>
          <w:fldChar w:fldCharType="separate"/>
        </w:r>
        <w:r>
          <w:rPr>
            <w:rFonts w:ascii="宋体" w:hAnsi="宋体"/>
            <w:noProof/>
            <w:webHidden/>
            <w:color w:val="auto"/>
            <w:sz w:val="24"/>
            <w:szCs w:val="24"/>
          </w:rPr>
          <w:t>- 1 -</w:t>
        </w:r>
        <w:r w:rsidRPr="009653EF">
          <w:rPr>
            <w:rFonts w:ascii="宋体" w:hAnsi="宋体"/>
            <w:noProof/>
            <w:webHidden/>
            <w:color w:val="auto"/>
            <w:sz w:val="24"/>
            <w:szCs w:val="24"/>
          </w:rPr>
          <w:fldChar w:fldCharType="end"/>
        </w:r>
      </w:hyperlink>
    </w:p>
    <w:p w:rsidR="00AA234A" w:rsidRPr="009653EF" w:rsidRDefault="00AA234A" w:rsidP="00CD0CE9">
      <w:pPr>
        <w:pStyle w:val="TOC3"/>
        <w:tabs>
          <w:tab w:val="right" w:leader="dot" w:pos="8948"/>
        </w:tabs>
        <w:spacing w:line="300" w:lineRule="auto"/>
        <w:ind w:left="31680"/>
        <w:rPr>
          <w:rFonts w:ascii="宋体" w:cs="Times New Roman"/>
          <w:noProof/>
          <w:color w:val="auto"/>
          <w:sz w:val="24"/>
          <w:szCs w:val="24"/>
        </w:rPr>
      </w:pPr>
      <w:hyperlink w:anchor="_Toc90299570" w:history="1">
        <w:r w:rsidRPr="009653EF">
          <w:rPr>
            <w:rStyle w:val="Hyperlink"/>
            <w:rFonts w:ascii="宋体" w:hAnsi="宋体" w:cs="??" w:hint="eastAsia"/>
            <w:b/>
            <w:noProof/>
            <w:color w:val="auto"/>
            <w:kern w:val="0"/>
            <w:sz w:val="24"/>
            <w:szCs w:val="24"/>
            <w:u w:color="000000"/>
          </w:rPr>
          <w:t>（一）前期准备</w:t>
        </w:r>
        <w:r w:rsidRPr="009653EF">
          <w:rPr>
            <w:rFonts w:ascii="宋体"/>
            <w:noProof/>
            <w:webHidden/>
            <w:color w:val="auto"/>
            <w:sz w:val="24"/>
            <w:szCs w:val="24"/>
          </w:rPr>
          <w:tab/>
        </w:r>
        <w:r w:rsidRPr="009653EF">
          <w:rPr>
            <w:rFonts w:ascii="宋体" w:hAnsi="宋体"/>
            <w:noProof/>
            <w:webHidden/>
            <w:color w:val="auto"/>
            <w:sz w:val="24"/>
            <w:szCs w:val="24"/>
          </w:rPr>
          <w:fldChar w:fldCharType="begin"/>
        </w:r>
        <w:r w:rsidRPr="009653EF">
          <w:rPr>
            <w:rFonts w:ascii="宋体" w:hAnsi="宋体"/>
            <w:noProof/>
            <w:webHidden/>
            <w:color w:val="auto"/>
            <w:sz w:val="24"/>
            <w:szCs w:val="24"/>
          </w:rPr>
          <w:instrText xml:space="preserve"> PAGEREF _Toc90299570 \h </w:instrText>
        </w:r>
        <w:r w:rsidRPr="00CD0CE9">
          <w:rPr>
            <w:rFonts w:ascii="宋体" w:hint="eastAsia"/>
            <w:noProof/>
            <w:color w:val="auto"/>
            <w:sz w:val="24"/>
            <w:szCs w:val="24"/>
          </w:rPr>
        </w:r>
        <w:r w:rsidRPr="009653EF">
          <w:rPr>
            <w:rFonts w:ascii="宋体" w:hAnsi="宋体"/>
            <w:noProof/>
            <w:webHidden/>
            <w:color w:val="auto"/>
            <w:sz w:val="24"/>
            <w:szCs w:val="24"/>
          </w:rPr>
          <w:fldChar w:fldCharType="separate"/>
        </w:r>
        <w:r>
          <w:rPr>
            <w:rFonts w:ascii="宋体" w:hAnsi="宋体"/>
            <w:noProof/>
            <w:webHidden/>
            <w:color w:val="auto"/>
            <w:sz w:val="24"/>
            <w:szCs w:val="24"/>
          </w:rPr>
          <w:t>- 1 -</w:t>
        </w:r>
        <w:r w:rsidRPr="009653EF">
          <w:rPr>
            <w:rFonts w:ascii="宋体" w:hAnsi="宋体"/>
            <w:noProof/>
            <w:webHidden/>
            <w:color w:val="auto"/>
            <w:sz w:val="24"/>
            <w:szCs w:val="24"/>
          </w:rPr>
          <w:fldChar w:fldCharType="end"/>
        </w:r>
      </w:hyperlink>
    </w:p>
    <w:p w:rsidR="00AA234A" w:rsidRPr="009653EF" w:rsidRDefault="00AA234A" w:rsidP="00CD0CE9">
      <w:pPr>
        <w:pStyle w:val="TOC3"/>
        <w:tabs>
          <w:tab w:val="right" w:leader="dot" w:pos="8948"/>
        </w:tabs>
        <w:spacing w:line="300" w:lineRule="auto"/>
        <w:ind w:left="31680"/>
        <w:rPr>
          <w:rFonts w:ascii="宋体" w:cs="Times New Roman"/>
          <w:noProof/>
          <w:color w:val="auto"/>
          <w:sz w:val="24"/>
          <w:szCs w:val="24"/>
        </w:rPr>
      </w:pPr>
      <w:hyperlink w:anchor="_Toc90299571" w:history="1">
        <w:r w:rsidRPr="009653EF">
          <w:rPr>
            <w:rStyle w:val="Hyperlink"/>
            <w:rFonts w:ascii="宋体" w:hAnsi="宋体" w:cs="??" w:hint="eastAsia"/>
            <w:b/>
            <w:noProof/>
            <w:color w:val="auto"/>
            <w:kern w:val="0"/>
            <w:sz w:val="24"/>
            <w:szCs w:val="24"/>
            <w:u w:color="000000"/>
          </w:rPr>
          <w:t>（二）实施阶段</w:t>
        </w:r>
        <w:r w:rsidRPr="009653EF">
          <w:rPr>
            <w:rFonts w:ascii="宋体"/>
            <w:noProof/>
            <w:webHidden/>
            <w:color w:val="auto"/>
            <w:sz w:val="24"/>
            <w:szCs w:val="24"/>
          </w:rPr>
          <w:tab/>
        </w:r>
        <w:r w:rsidRPr="009653EF">
          <w:rPr>
            <w:rFonts w:ascii="宋体" w:hAnsi="宋体"/>
            <w:noProof/>
            <w:webHidden/>
            <w:color w:val="auto"/>
            <w:sz w:val="24"/>
            <w:szCs w:val="24"/>
          </w:rPr>
          <w:fldChar w:fldCharType="begin"/>
        </w:r>
        <w:r w:rsidRPr="009653EF">
          <w:rPr>
            <w:rFonts w:ascii="宋体" w:hAnsi="宋体"/>
            <w:noProof/>
            <w:webHidden/>
            <w:color w:val="auto"/>
            <w:sz w:val="24"/>
            <w:szCs w:val="24"/>
          </w:rPr>
          <w:instrText xml:space="preserve"> PAGEREF _Toc90299571 \h </w:instrText>
        </w:r>
        <w:r w:rsidRPr="00CD0CE9">
          <w:rPr>
            <w:rFonts w:ascii="宋体" w:hint="eastAsia"/>
            <w:noProof/>
            <w:color w:val="auto"/>
            <w:sz w:val="24"/>
            <w:szCs w:val="24"/>
          </w:rPr>
        </w:r>
        <w:r w:rsidRPr="009653EF">
          <w:rPr>
            <w:rFonts w:ascii="宋体" w:hAnsi="宋体"/>
            <w:noProof/>
            <w:webHidden/>
            <w:color w:val="auto"/>
            <w:sz w:val="24"/>
            <w:szCs w:val="24"/>
          </w:rPr>
          <w:fldChar w:fldCharType="separate"/>
        </w:r>
        <w:r>
          <w:rPr>
            <w:rFonts w:ascii="宋体" w:hAnsi="宋体"/>
            <w:noProof/>
            <w:webHidden/>
            <w:color w:val="auto"/>
            <w:sz w:val="24"/>
            <w:szCs w:val="24"/>
          </w:rPr>
          <w:t>- 1 -</w:t>
        </w:r>
        <w:r w:rsidRPr="009653EF">
          <w:rPr>
            <w:rFonts w:ascii="宋体" w:hAnsi="宋体"/>
            <w:noProof/>
            <w:webHidden/>
            <w:color w:val="auto"/>
            <w:sz w:val="24"/>
            <w:szCs w:val="24"/>
          </w:rPr>
          <w:fldChar w:fldCharType="end"/>
        </w:r>
      </w:hyperlink>
    </w:p>
    <w:p w:rsidR="00AA234A" w:rsidRPr="009653EF" w:rsidRDefault="00AA234A" w:rsidP="00CD0CE9">
      <w:pPr>
        <w:pStyle w:val="TOC3"/>
        <w:tabs>
          <w:tab w:val="right" w:leader="dot" w:pos="8948"/>
        </w:tabs>
        <w:spacing w:line="300" w:lineRule="auto"/>
        <w:ind w:left="31680"/>
        <w:rPr>
          <w:rFonts w:ascii="宋体" w:cs="Times New Roman"/>
          <w:noProof/>
          <w:color w:val="auto"/>
          <w:sz w:val="24"/>
          <w:szCs w:val="24"/>
        </w:rPr>
      </w:pPr>
      <w:hyperlink w:anchor="_Toc90299572" w:history="1">
        <w:r w:rsidRPr="009653EF">
          <w:rPr>
            <w:rStyle w:val="Hyperlink"/>
            <w:rFonts w:ascii="宋体" w:hAnsi="宋体" w:cs="??" w:hint="eastAsia"/>
            <w:b/>
            <w:noProof/>
            <w:color w:val="auto"/>
            <w:kern w:val="0"/>
            <w:sz w:val="24"/>
            <w:szCs w:val="24"/>
            <w:u w:color="000000"/>
          </w:rPr>
          <w:t>（三）评价完成阶段</w:t>
        </w:r>
        <w:r w:rsidRPr="009653EF">
          <w:rPr>
            <w:rFonts w:ascii="宋体"/>
            <w:noProof/>
            <w:webHidden/>
            <w:color w:val="auto"/>
            <w:sz w:val="24"/>
            <w:szCs w:val="24"/>
          </w:rPr>
          <w:tab/>
        </w:r>
        <w:r w:rsidRPr="009653EF">
          <w:rPr>
            <w:rFonts w:ascii="宋体" w:hAnsi="宋体"/>
            <w:noProof/>
            <w:webHidden/>
            <w:color w:val="auto"/>
            <w:sz w:val="24"/>
            <w:szCs w:val="24"/>
          </w:rPr>
          <w:fldChar w:fldCharType="begin"/>
        </w:r>
        <w:r w:rsidRPr="009653EF">
          <w:rPr>
            <w:rFonts w:ascii="宋体" w:hAnsi="宋体"/>
            <w:noProof/>
            <w:webHidden/>
            <w:color w:val="auto"/>
            <w:sz w:val="24"/>
            <w:szCs w:val="24"/>
          </w:rPr>
          <w:instrText xml:space="preserve"> PAGEREF _Toc90299572 \h </w:instrText>
        </w:r>
        <w:r w:rsidRPr="00CD0CE9">
          <w:rPr>
            <w:rFonts w:ascii="宋体" w:hint="eastAsia"/>
            <w:noProof/>
            <w:color w:val="auto"/>
            <w:sz w:val="24"/>
            <w:szCs w:val="24"/>
          </w:rPr>
        </w:r>
        <w:r w:rsidRPr="009653EF">
          <w:rPr>
            <w:rFonts w:ascii="宋体" w:hAnsi="宋体"/>
            <w:noProof/>
            <w:webHidden/>
            <w:color w:val="auto"/>
            <w:sz w:val="24"/>
            <w:szCs w:val="24"/>
          </w:rPr>
          <w:fldChar w:fldCharType="separate"/>
        </w:r>
        <w:r>
          <w:rPr>
            <w:rFonts w:ascii="宋体" w:hAnsi="宋体"/>
            <w:noProof/>
            <w:webHidden/>
            <w:color w:val="auto"/>
            <w:sz w:val="24"/>
            <w:szCs w:val="24"/>
          </w:rPr>
          <w:t>- 1 -</w:t>
        </w:r>
        <w:r w:rsidRPr="009653EF">
          <w:rPr>
            <w:rFonts w:ascii="宋体" w:hAnsi="宋体"/>
            <w:noProof/>
            <w:webHidden/>
            <w:color w:val="auto"/>
            <w:sz w:val="24"/>
            <w:szCs w:val="24"/>
          </w:rPr>
          <w:fldChar w:fldCharType="end"/>
        </w:r>
      </w:hyperlink>
    </w:p>
    <w:p w:rsidR="00AA234A" w:rsidRPr="009653EF" w:rsidRDefault="00AA234A" w:rsidP="00CD0CE9">
      <w:pPr>
        <w:pStyle w:val="TOC2"/>
        <w:tabs>
          <w:tab w:val="right" w:leader="dot" w:pos="8948"/>
        </w:tabs>
        <w:spacing w:line="300" w:lineRule="auto"/>
        <w:ind w:left="31680"/>
        <w:rPr>
          <w:rFonts w:ascii="宋体" w:cs="Times New Roman"/>
          <w:noProof/>
          <w:color w:val="auto"/>
          <w:sz w:val="24"/>
          <w:szCs w:val="24"/>
        </w:rPr>
      </w:pPr>
      <w:hyperlink w:anchor="_Toc90299573" w:history="1">
        <w:r w:rsidRPr="009653EF">
          <w:rPr>
            <w:rStyle w:val="Hyperlink"/>
            <w:rFonts w:ascii="宋体" w:hAnsi="宋体" w:cs="??" w:hint="eastAsia"/>
            <w:b/>
            <w:noProof/>
            <w:color w:val="auto"/>
            <w:kern w:val="0"/>
            <w:sz w:val="24"/>
            <w:szCs w:val="24"/>
            <w:u w:color="000000"/>
          </w:rPr>
          <w:t>三、绩效评价指标体系、评价标准和评价方法</w:t>
        </w:r>
        <w:r w:rsidRPr="009653EF">
          <w:rPr>
            <w:rFonts w:ascii="宋体"/>
            <w:noProof/>
            <w:webHidden/>
            <w:color w:val="auto"/>
            <w:sz w:val="24"/>
            <w:szCs w:val="24"/>
          </w:rPr>
          <w:tab/>
        </w:r>
        <w:r w:rsidRPr="009653EF">
          <w:rPr>
            <w:rFonts w:ascii="宋体" w:hAnsi="宋体"/>
            <w:noProof/>
            <w:webHidden/>
            <w:color w:val="auto"/>
            <w:sz w:val="24"/>
            <w:szCs w:val="24"/>
          </w:rPr>
          <w:fldChar w:fldCharType="begin"/>
        </w:r>
        <w:r w:rsidRPr="009653EF">
          <w:rPr>
            <w:rFonts w:ascii="宋体" w:hAnsi="宋体"/>
            <w:noProof/>
            <w:webHidden/>
            <w:color w:val="auto"/>
            <w:sz w:val="24"/>
            <w:szCs w:val="24"/>
          </w:rPr>
          <w:instrText xml:space="preserve"> PAGEREF _Toc90299573 \h </w:instrText>
        </w:r>
        <w:r w:rsidRPr="00CD0CE9">
          <w:rPr>
            <w:rFonts w:ascii="宋体" w:hint="eastAsia"/>
            <w:noProof/>
            <w:color w:val="auto"/>
            <w:sz w:val="24"/>
            <w:szCs w:val="24"/>
          </w:rPr>
        </w:r>
        <w:r w:rsidRPr="009653EF">
          <w:rPr>
            <w:rFonts w:ascii="宋体" w:hAnsi="宋体"/>
            <w:noProof/>
            <w:webHidden/>
            <w:color w:val="auto"/>
            <w:sz w:val="24"/>
            <w:szCs w:val="24"/>
          </w:rPr>
          <w:fldChar w:fldCharType="separate"/>
        </w:r>
        <w:r>
          <w:rPr>
            <w:rFonts w:ascii="宋体" w:hAnsi="宋体"/>
            <w:noProof/>
            <w:webHidden/>
            <w:color w:val="auto"/>
            <w:sz w:val="24"/>
            <w:szCs w:val="24"/>
          </w:rPr>
          <w:t>- 1 -</w:t>
        </w:r>
        <w:r w:rsidRPr="009653EF">
          <w:rPr>
            <w:rFonts w:ascii="宋体" w:hAnsi="宋体"/>
            <w:noProof/>
            <w:webHidden/>
            <w:color w:val="auto"/>
            <w:sz w:val="24"/>
            <w:szCs w:val="24"/>
          </w:rPr>
          <w:fldChar w:fldCharType="end"/>
        </w:r>
      </w:hyperlink>
    </w:p>
    <w:p w:rsidR="00AA234A" w:rsidRPr="009653EF" w:rsidRDefault="00AA234A" w:rsidP="00CD0CE9">
      <w:pPr>
        <w:pStyle w:val="TOC2"/>
        <w:tabs>
          <w:tab w:val="right" w:leader="dot" w:pos="8948"/>
        </w:tabs>
        <w:spacing w:line="300" w:lineRule="auto"/>
        <w:ind w:left="31680"/>
        <w:rPr>
          <w:rFonts w:ascii="宋体" w:cs="Times New Roman"/>
          <w:noProof/>
          <w:color w:val="auto"/>
          <w:sz w:val="24"/>
          <w:szCs w:val="24"/>
        </w:rPr>
      </w:pPr>
      <w:hyperlink w:anchor="_Toc90299574" w:history="1">
        <w:r w:rsidRPr="009653EF">
          <w:rPr>
            <w:rStyle w:val="Hyperlink"/>
            <w:rFonts w:ascii="宋体" w:hAnsi="宋体" w:cs="??" w:hint="eastAsia"/>
            <w:b/>
            <w:noProof/>
            <w:color w:val="auto"/>
            <w:kern w:val="0"/>
            <w:sz w:val="24"/>
            <w:szCs w:val="24"/>
            <w:u w:color="000000"/>
          </w:rPr>
          <w:t>四、项目绩效分析</w:t>
        </w:r>
        <w:r w:rsidRPr="009653EF">
          <w:rPr>
            <w:rFonts w:ascii="宋体"/>
            <w:noProof/>
            <w:webHidden/>
            <w:color w:val="auto"/>
            <w:sz w:val="24"/>
            <w:szCs w:val="24"/>
          </w:rPr>
          <w:tab/>
        </w:r>
        <w:r w:rsidRPr="009653EF">
          <w:rPr>
            <w:rFonts w:ascii="宋体" w:hAnsi="宋体"/>
            <w:noProof/>
            <w:webHidden/>
            <w:color w:val="auto"/>
            <w:sz w:val="24"/>
            <w:szCs w:val="24"/>
          </w:rPr>
          <w:fldChar w:fldCharType="begin"/>
        </w:r>
        <w:r w:rsidRPr="009653EF">
          <w:rPr>
            <w:rFonts w:ascii="宋体" w:hAnsi="宋体"/>
            <w:noProof/>
            <w:webHidden/>
            <w:color w:val="auto"/>
            <w:sz w:val="24"/>
            <w:szCs w:val="24"/>
          </w:rPr>
          <w:instrText xml:space="preserve"> PAGEREF _Toc90299574 \h </w:instrText>
        </w:r>
        <w:r w:rsidRPr="00CD0CE9">
          <w:rPr>
            <w:rFonts w:ascii="宋体" w:hint="eastAsia"/>
            <w:noProof/>
            <w:color w:val="auto"/>
            <w:sz w:val="24"/>
            <w:szCs w:val="24"/>
          </w:rPr>
        </w:r>
        <w:r w:rsidRPr="009653EF">
          <w:rPr>
            <w:rFonts w:ascii="宋体" w:hAnsi="宋体"/>
            <w:noProof/>
            <w:webHidden/>
            <w:color w:val="auto"/>
            <w:sz w:val="24"/>
            <w:szCs w:val="24"/>
          </w:rPr>
          <w:fldChar w:fldCharType="separate"/>
        </w:r>
        <w:r>
          <w:rPr>
            <w:rFonts w:ascii="宋体" w:hAnsi="宋体"/>
            <w:noProof/>
            <w:webHidden/>
            <w:color w:val="auto"/>
            <w:sz w:val="24"/>
            <w:szCs w:val="24"/>
          </w:rPr>
          <w:t>- 1 -</w:t>
        </w:r>
        <w:r w:rsidRPr="009653EF">
          <w:rPr>
            <w:rFonts w:ascii="宋体" w:hAnsi="宋体"/>
            <w:noProof/>
            <w:webHidden/>
            <w:color w:val="auto"/>
            <w:sz w:val="24"/>
            <w:szCs w:val="24"/>
          </w:rPr>
          <w:fldChar w:fldCharType="end"/>
        </w:r>
      </w:hyperlink>
    </w:p>
    <w:p w:rsidR="00AA234A" w:rsidRPr="009653EF" w:rsidRDefault="00AA234A" w:rsidP="00CD0CE9">
      <w:pPr>
        <w:pStyle w:val="TOC3"/>
        <w:tabs>
          <w:tab w:val="right" w:leader="dot" w:pos="8948"/>
        </w:tabs>
        <w:spacing w:line="300" w:lineRule="auto"/>
        <w:ind w:left="31680"/>
        <w:rPr>
          <w:rFonts w:ascii="宋体" w:cs="Times New Roman"/>
          <w:noProof/>
          <w:color w:val="auto"/>
          <w:sz w:val="24"/>
          <w:szCs w:val="24"/>
        </w:rPr>
      </w:pPr>
      <w:hyperlink w:anchor="_Toc90299575" w:history="1">
        <w:r w:rsidRPr="009653EF">
          <w:rPr>
            <w:rStyle w:val="Hyperlink"/>
            <w:rFonts w:ascii="宋体" w:hAnsi="宋体" w:cs="??" w:hint="eastAsia"/>
            <w:b/>
            <w:noProof/>
            <w:color w:val="auto"/>
            <w:kern w:val="0"/>
            <w:sz w:val="24"/>
            <w:szCs w:val="24"/>
            <w:u w:color="000000"/>
          </w:rPr>
          <w:t>（一）项目决策分析</w:t>
        </w:r>
        <w:r w:rsidRPr="009653EF">
          <w:rPr>
            <w:rFonts w:ascii="宋体"/>
            <w:noProof/>
            <w:webHidden/>
            <w:color w:val="auto"/>
            <w:sz w:val="24"/>
            <w:szCs w:val="24"/>
          </w:rPr>
          <w:tab/>
        </w:r>
        <w:r w:rsidRPr="009653EF">
          <w:rPr>
            <w:rFonts w:ascii="宋体" w:hAnsi="宋体"/>
            <w:noProof/>
            <w:webHidden/>
            <w:color w:val="auto"/>
            <w:sz w:val="24"/>
            <w:szCs w:val="24"/>
          </w:rPr>
          <w:fldChar w:fldCharType="begin"/>
        </w:r>
        <w:r w:rsidRPr="009653EF">
          <w:rPr>
            <w:rFonts w:ascii="宋体" w:hAnsi="宋体"/>
            <w:noProof/>
            <w:webHidden/>
            <w:color w:val="auto"/>
            <w:sz w:val="24"/>
            <w:szCs w:val="24"/>
          </w:rPr>
          <w:instrText xml:space="preserve"> PAGEREF _Toc90299575 \h </w:instrText>
        </w:r>
        <w:r w:rsidRPr="00CD0CE9">
          <w:rPr>
            <w:rFonts w:ascii="宋体" w:hint="eastAsia"/>
            <w:noProof/>
            <w:color w:val="auto"/>
            <w:sz w:val="24"/>
            <w:szCs w:val="24"/>
          </w:rPr>
        </w:r>
        <w:r w:rsidRPr="009653EF">
          <w:rPr>
            <w:rFonts w:ascii="宋体" w:hAnsi="宋体"/>
            <w:noProof/>
            <w:webHidden/>
            <w:color w:val="auto"/>
            <w:sz w:val="24"/>
            <w:szCs w:val="24"/>
          </w:rPr>
          <w:fldChar w:fldCharType="separate"/>
        </w:r>
        <w:r>
          <w:rPr>
            <w:rFonts w:ascii="宋体" w:hAnsi="宋体"/>
            <w:noProof/>
            <w:webHidden/>
            <w:color w:val="auto"/>
            <w:sz w:val="24"/>
            <w:szCs w:val="24"/>
          </w:rPr>
          <w:t>- 1 -</w:t>
        </w:r>
        <w:r w:rsidRPr="009653EF">
          <w:rPr>
            <w:rFonts w:ascii="宋体" w:hAnsi="宋体"/>
            <w:noProof/>
            <w:webHidden/>
            <w:color w:val="auto"/>
            <w:sz w:val="24"/>
            <w:szCs w:val="24"/>
          </w:rPr>
          <w:fldChar w:fldCharType="end"/>
        </w:r>
      </w:hyperlink>
    </w:p>
    <w:p w:rsidR="00AA234A" w:rsidRPr="009653EF" w:rsidRDefault="00AA234A" w:rsidP="00CD0CE9">
      <w:pPr>
        <w:pStyle w:val="TOC3"/>
        <w:tabs>
          <w:tab w:val="right" w:leader="dot" w:pos="8948"/>
        </w:tabs>
        <w:spacing w:line="300" w:lineRule="auto"/>
        <w:ind w:left="31680"/>
        <w:rPr>
          <w:rFonts w:ascii="宋体" w:cs="Times New Roman"/>
          <w:noProof/>
          <w:color w:val="auto"/>
          <w:sz w:val="24"/>
          <w:szCs w:val="24"/>
        </w:rPr>
      </w:pPr>
      <w:hyperlink w:anchor="_Toc90299576" w:history="1">
        <w:r w:rsidRPr="009653EF">
          <w:rPr>
            <w:rStyle w:val="Hyperlink"/>
            <w:rFonts w:ascii="宋体" w:hAnsi="宋体" w:cs="??" w:hint="eastAsia"/>
            <w:b/>
            <w:noProof/>
            <w:color w:val="auto"/>
            <w:kern w:val="0"/>
            <w:sz w:val="24"/>
            <w:szCs w:val="24"/>
            <w:u w:color="000000"/>
          </w:rPr>
          <w:t>（二）项目实施过程分析</w:t>
        </w:r>
        <w:r w:rsidRPr="009653EF">
          <w:rPr>
            <w:rFonts w:ascii="宋体"/>
            <w:noProof/>
            <w:webHidden/>
            <w:color w:val="auto"/>
            <w:sz w:val="24"/>
            <w:szCs w:val="24"/>
          </w:rPr>
          <w:tab/>
        </w:r>
        <w:r w:rsidRPr="009653EF">
          <w:rPr>
            <w:rFonts w:ascii="宋体" w:hAnsi="宋体"/>
            <w:noProof/>
            <w:webHidden/>
            <w:color w:val="auto"/>
            <w:sz w:val="24"/>
            <w:szCs w:val="24"/>
          </w:rPr>
          <w:fldChar w:fldCharType="begin"/>
        </w:r>
        <w:r w:rsidRPr="009653EF">
          <w:rPr>
            <w:rFonts w:ascii="宋体" w:hAnsi="宋体"/>
            <w:noProof/>
            <w:webHidden/>
            <w:color w:val="auto"/>
            <w:sz w:val="24"/>
            <w:szCs w:val="24"/>
          </w:rPr>
          <w:instrText xml:space="preserve"> PAGEREF _Toc90299576 \h </w:instrText>
        </w:r>
        <w:r w:rsidRPr="00CD0CE9">
          <w:rPr>
            <w:rFonts w:ascii="宋体" w:hint="eastAsia"/>
            <w:noProof/>
            <w:color w:val="auto"/>
            <w:sz w:val="24"/>
            <w:szCs w:val="24"/>
          </w:rPr>
        </w:r>
        <w:r w:rsidRPr="009653EF">
          <w:rPr>
            <w:rFonts w:ascii="宋体" w:hAnsi="宋体"/>
            <w:noProof/>
            <w:webHidden/>
            <w:color w:val="auto"/>
            <w:sz w:val="24"/>
            <w:szCs w:val="24"/>
          </w:rPr>
          <w:fldChar w:fldCharType="separate"/>
        </w:r>
        <w:r>
          <w:rPr>
            <w:rFonts w:ascii="宋体" w:hAnsi="宋体"/>
            <w:noProof/>
            <w:webHidden/>
            <w:color w:val="auto"/>
            <w:sz w:val="24"/>
            <w:szCs w:val="24"/>
          </w:rPr>
          <w:t>- 1 -</w:t>
        </w:r>
        <w:r w:rsidRPr="009653EF">
          <w:rPr>
            <w:rFonts w:ascii="宋体" w:hAnsi="宋体"/>
            <w:noProof/>
            <w:webHidden/>
            <w:color w:val="auto"/>
            <w:sz w:val="24"/>
            <w:szCs w:val="24"/>
          </w:rPr>
          <w:fldChar w:fldCharType="end"/>
        </w:r>
      </w:hyperlink>
    </w:p>
    <w:p w:rsidR="00AA234A" w:rsidRPr="009653EF" w:rsidRDefault="00AA234A" w:rsidP="00CD0CE9">
      <w:pPr>
        <w:pStyle w:val="TOC3"/>
        <w:tabs>
          <w:tab w:val="right" w:leader="dot" w:pos="8948"/>
        </w:tabs>
        <w:spacing w:line="300" w:lineRule="auto"/>
        <w:ind w:left="31680"/>
        <w:rPr>
          <w:rFonts w:ascii="宋体" w:cs="Times New Roman"/>
          <w:noProof/>
          <w:color w:val="auto"/>
          <w:sz w:val="24"/>
          <w:szCs w:val="24"/>
        </w:rPr>
      </w:pPr>
      <w:hyperlink w:anchor="_Toc90299577" w:history="1">
        <w:r w:rsidRPr="009653EF">
          <w:rPr>
            <w:rStyle w:val="Hyperlink"/>
            <w:rFonts w:ascii="宋体" w:hAnsi="宋体" w:cs="??" w:hint="eastAsia"/>
            <w:b/>
            <w:noProof/>
            <w:color w:val="auto"/>
            <w:kern w:val="0"/>
            <w:sz w:val="24"/>
            <w:szCs w:val="24"/>
            <w:u w:color="000000"/>
          </w:rPr>
          <w:t>（三）项目产出分析</w:t>
        </w:r>
        <w:r w:rsidRPr="009653EF">
          <w:rPr>
            <w:rFonts w:ascii="宋体"/>
            <w:noProof/>
            <w:webHidden/>
            <w:color w:val="auto"/>
            <w:sz w:val="24"/>
            <w:szCs w:val="24"/>
          </w:rPr>
          <w:tab/>
        </w:r>
        <w:r w:rsidRPr="009653EF">
          <w:rPr>
            <w:rFonts w:ascii="宋体" w:hAnsi="宋体"/>
            <w:noProof/>
            <w:webHidden/>
            <w:color w:val="auto"/>
            <w:sz w:val="24"/>
            <w:szCs w:val="24"/>
          </w:rPr>
          <w:fldChar w:fldCharType="begin"/>
        </w:r>
        <w:r w:rsidRPr="009653EF">
          <w:rPr>
            <w:rFonts w:ascii="宋体" w:hAnsi="宋体"/>
            <w:noProof/>
            <w:webHidden/>
            <w:color w:val="auto"/>
            <w:sz w:val="24"/>
            <w:szCs w:val="24"/>
          </w:rPr>
          <w:instrText xml:space="preserve"> PAGEREF _Toc90299577 \h </w:instrText>
        </w:r>
        <w:r w:rsidRPr="00CD0CE9">
          <w:rPr>
            <w:rFonts w:ascii="宋体" w:hint="eastAsia"/>
            <w:noProof/>
            <w:color w:val="auto"/>
            <w:sz w:val="24"/>
            <w:szCs w:val="24"/>
          </w:rPr>
        </w:r>
        <w:r w:rsidRPr="009653EF">
          <w:rPr>
            <w:rFonts w:ascii="宋体" w:hAnsi="宋体"/>
            <w:noProof/>
            <w:webHidden/>
            <w:color w:val="auto"/>
            <w:sz w:val="24"/>
            <w:szCs w:val="24"/>
          </w:rPr>
          <w:fldChar w:fldCharType="separate"/>
        </w:r>
        <w:r>
          <w:rPr>
            <w:rFonts w:ascii="宋体" w:hAnsi="宋体"/>
            <w:noProof/>
            <w:webHidden/>
            <w:color w:val="auto"/>
            <w:sz w:val="24"/>
            <w:szCs w:val="24"/>
          </w:rPr>
          <w:t>- 1 -</w:t>
        </w:r>
        <w:r w:rsidRPr="009653EF">
          <w:rPr>
            <w:rFonts w:ascii="宋体" w:hAnsi="宋体"/>
            <w:noProof/>
            <w:webHidden/>
            <w:color w:val="auto"/>
            <w:sz w:val="24"/>
            <w:szCs w:val="24"/>
          </w:rPr>
          <w:fldChar w:fldCharType="end"/>
        </w:r>
      </w:hyperlink>
    </w:p>
    <w:p w:rsidR="00AA234A" w:rsidRPr="009653EF" w:rsidRDefault="00AA234A" w:rsidP="00CD0CE9">
      <w:pPr>
        <w:pStyle w:val="TOC3"/>
        <w:tabs>
          <w:tab w:val="right" w:leader="dot" w:pos="8948"/>
        </w:tabs>
        <w:spacing w:line="300" w:lineRule="auto"/>
        <w:ind w:left="31680"/>
        <w:rPr>
          <w:rFonts w:ascii="宋体" w:cs="Times New Roman"/>
          <w:noProof/>
          <w:color w:val="auto"/>
          <w:sz w:val="24"/>
          <w:szCs w:val="24"/>
        </w:rPr>
      </w:pPr>
      <w:hyperlink w:anchor="_Toc90299578" w:history="1">
        <w:r w:rsidRPr="009653EF">
          <w:rPr>
            <w:rStyle w:val="Hyperlink"/>
            <w:rFonts w:ascii="宋体" w:hAnsi="宋体" w:cs="??" w:hint="eastAsia"/>
            <w:b/>
            <w:noProof/>
            <w:color w:val="auto"/>
            <w:kern w:val="0"/>
            <w:sz w:val="24"/>
            <w:szCs w:val="24"/>
            <w:u w:color="000000"/>
          </w:rPr>
          <w:t>（四）项目效益分析</w:t>
        </w:r>
        <w:r w:rsidRPr="009653EF">
          <w:rPr>
            <w:rFonts w:ascii="宋体"/>
            <w:noProof/>
            <w:webHidden/>
            <w:color w:val="auto"/>
            <w:sz w:val="24"/>
            <w:szCs w:val="24"/>
          </w:rPr>
          <w:tab/>
        </w:r>
        <w:r w:rsidRPr="009653EF">
          <w:rPr>
            <w:rFonts w:ascii="宋体" w:hAnsi="宋体"/>
            <w:noProof/>
            <w:webHidden/>
            <w:color w:val="auto"/>
            <w:sz w:val="24"/>
            <w:szCs w:val="24"/>
          </w:rPr>
          <w:fldChar w:fldCharType="begin"/>
        </w:r>
        <w:r w:rsidRPr="009653EF">
          <w:rPr>
            <w:rFonts w:ascii="宋体" w:hAnsi="宋体"/>
            <w:noProof/>
            <w:webHidden/>
            <w:color w:val="auto"/>
            <w:sz w:val="24"/>
            <w:szCs w:val="24"/>
          </w:rPr>
          <w:instrText xml:space="preserve"> PAGEREF _Toc90299578 \h </w:instrText>
        </w:r>
        <w:r w:rsidRPr="00CD0CE9">
          <w:rPr>
            <w:rFonts w:ascii="宋体" w:hint="eastAsia"/>
            <w:noProof/>
            <w:color w:val="auto"/>
            <w:sz w:val="24"/>
            <w:szCs w:val="24"/>
          </w:rPr>
        </w:r>
        <w:r w:rsidRPr="009653EF">
          <w:rPr>
            <w:rFonts w:ascii="宋体" w:hAnsi="宋体"/>
            <w:noProof/>
            <w:webHidden/>
            <w:color w:val="auto"/>
            <w:sz w:val="24"/>
            <w:szCs w:val="24"/>
          </w:rPr>
          <w:fldChar w:fldCharType="separate"/>
        </w:r>
        <w:r>
          <w:rPr>
            <w:rFonts w:ascii="宋体" w:hAnsi="宋体"/>
            <w:noProof/>
            <w:webHidden/>
            <w:color w:val="auto"/>
            <w:sz w:val="24"/>
            <w:szCs w:val="24"/>
          </w:rPr>
          <w:t>- 1 -</w:t>
        </w:r>
        <w:r w:rsidRPr="009653EF">
          <w:rPr>
            <w:rFonts w:ascii="宋体" w:hAnsi="宋体"/>
            <w:noProof/>
            <w:webHidden/>
            <w:color w:val="auto"/>
            <w:sz w:val="24"/>
            <w:szCs w:val="24"/>
          </w:rPr>
          <w:fldChar w:fldCharType="end"/>
        </w:r>
      </w:hyperlink>
    </w:p>
    <w:p w:rsidR="00AA234A" w:rsidRPr="009653EF" w:rsidRDefault="00AA234A" w:rsidP="00CD0CE9">
      <w:pPr>
        <w:pStyle w:val="TOC1"/>
        <w:tabs>
          <w:tab w:val="right" w:leader="dot" w:pos="8948"/>
        </w:tabs>
        <w:spacing w:line="300" w:lineRule="auto"/>
        <w:ind w:firstLineChars="250" w:firstLine="31680"/>
        <w:rPr>
          <w:rFonts w:ascii="宋体" w:cs="Times New Roman"/>
          <w:noProof/>
          <w:color w:val="auto"/>
          <w:sz w:val="24"/>
          <w:szCs w:val="24"/>
        </w:rPr>
      </w:pPr>
      <w:hyperlink w:anchor="_Toc90299579" w:history="1">
        <w:r w:rsidRPr="009653EF">
          <w:rPr>
            <w:rStyle w:val="Hyperlink"/>
            <w:rFonts w:ascii="宋体" w:hAnsi="宋体" w:cs="??" w:hint="eastAsia"/>
            <w:b/>
            <w:noProof/>
            <w:color w:val="auto"/>
            <w:kern w:val="0"/>
            <w:sz w:val="24"/>
            <w:szCs w:val="24"/>
            <w:u w:color="000000"/>
          </w:rPr>
          <w:t>五、存在问题及建议</w:t>
        </w:r>
        <w:r w:rsidRPr="009653EF">
          <w:rPr>
            <w:rFonts w:ascii="宋体"/>
            <w:noProof/>
            <w:webHidden/>
            <w:color w:val="auto"/>
            <w:sz w:val="24"/>
            <w:szCs w:val="24"/>
          </w:rPr>
          <w:tab/>
        </w:r>
        <w:r w:rsidRPr="009653EF">
          <w:rPr>
            <w:rFonts w:ascii="宋体" w:hAnsi="宋体"/>
            <w:noProof/>
            <w:webHidden/>
            <w:color w:val="auto"/>
            <w:sz w:val="24"/>
            <w:szCs w:val="24"/>
          </w:rPr>
          <w:fldChar w:fldCharType="begin"/>
        </w:r>
        <w:r w:rsidRPr="009653EF">
          <w:rPr>
            <w:rFonts w:ascii="宋体" w:hAnsi="宋体"/>
            <w:noProof/>
            <w:webHidden/>
            <w:color w:val="auto"/>
            <w:sz w:val="24"/>
            <w:szCs w:val="24"/>
          </w:rPr>
          <w:instrText xml:space="preserve"> PAGEREF _Toc90299579 \h </w:instrText>
        </w:r>
        <w:r w:rsidRPr="00CD0CE9">
          <w:rPr>
            <w:rFonts w:ascii="宋体" w:hint="eastAsia"/>
            <w:noProof/>
            <w:color w:val="auto"/>
            <w:sz w:val="24"/>
            <w:szCs w:val="24"/>
          </w:rPr>
        </w:r>
        <w:r w:rsidRPr="009653EF">
          <w:rPr>
            <w:rFonts w:ascii="宋体" w:hAnsi="宋体"/>
            <w:noProof/>
            <w:webHidden/>
            <w:color w:val="auto"/>
            <w:sz w:val="24"/>
            <w:szCs w:val="24"/>
          </w:rPr>
          <w:fldChar w:fldCharType="separate"/>
        </w:r>
        <w:r>
          <w:rPr>
            <w:rFonts w:ascii="宋体" w:hAnsi="宋体"/>
            <w:noProof/>
            <w:webHidden/>
            <w:color w:val="auto"/>
            <w:sz w:val="24"/>
            <w:szCs w:val="24"/>
          </w:rPr>
          <w:t>- 1 -</w:t>
        </w:r>
        <w:r w:rsidRPr="009653EF">
          <w:rPr>
            <w:rFonts w:ascii="宋体" w:hAnsi="宋体"/>
            <w:noProof/>
            <w:webHidden/>
            <w:color w:val="auto"/>
            <w:sz w:val="24"/>
            <w:szCs w:val="24"/>
          </w:rPr>
          <w:fldChar w:fldCharType="end"/>
        </w:r>
      </w:hyperlink>
    </w:p>
    <w:p w:rsidR="00AA234A" w:rsidRPr="009653EF" w:rsidRDefault="00AA234A" w:rsidP="00CD0CE9">
      <w:pPr>
        <w:pStyle w:val="TOC1"/>
        <w:tabs>
          <w:tab w:val="right" w:leader="dot" w:pos="8948"/>
        </w:tabs>
        <w:spacing w:line="300" w:lineRule="auto"/>
        <w:ind w:firstLineChars="250" w:firstLine="31680"/>
        <w:rPr>
          <w:rFonts w:ascii="宋体" w:cs="Times New Roman"/>
          <w:noProof/>
          <w:color w:val="auto"/>
          <w:sz w:val="24"/>
          <w:szCs w:val="24"/>
        </w:rPr>
      </w:pPr>
      <w:hyperlink w:anchor="_Toc90299580" w:history="1">
        <w:r w:rsidRPr="009653EF">
          <w:rPr>
            <w:rStyle w:val="Hyperlink"/>
            <w:rFonts w:ascii="宋体" w:hAnsi="宋体" w:cs="??" w:hint="eastAsia"/>
            <w:b/>
            <w:noProof/>
            <w:color w:val="auto"/>
            <w:kern w:val="0"/>
            <w:sz w:val="24"/>
            <w:szCs w:val="24"/>
            <w:u w:color="000000"/>
          </w:rPr>
          <w:t>六、评价结论</w:t>
        </w:r>
        <w:r w:rsidRPr="009653EF">
          <w:rPr>
            <w:rFonts w:ascii="宋体"/>
            <w:noProof/>
            <w:webHidden/>
            <w:color w:val="auto"/>
            <w:sz w:val="24"/>
            <w:szCs w:val="24"/>
          </w:rPr>
          <w:tab/>
        </w:r>
        <w:r w:rsidRPr="009653EF">
          <w:rPr>
            <w:rFonts w:ascii="宋体" w:hAnsi="宋体"/>
            <w:noProof/>
            <w:webHidden/>
            <w:color w:val="auto"/>
            <w:sz w:val="24"/>
            <w:szCs w:val="24"/>
          </w:rPr>
          <w:fldChar w:fldCharType="begin"/>
        </w:r>
        <w:r w:rsidRPr="009653EF">
          <w:rPr>
            <w:rFonts w:ascii="宋体" w:hAnsi="宋体"/>
            <w:noProof/>
            <w:webHidden/>
            <w:color w:val="auto"/>
            <w:sz w:val="24"/>
            <w:szCs w:val="24"/>
          </w:rPr>
          <w:instrText xml:space="preserve"> PAGEREF _Toc90299580 \h </w:instrText>
        </w:r>
        <w:r w:rsidRPr="00CD0CE9">
          <w:rPr>
            <w:rFonts w:ascii="宋体" w:hint="eastAsia"/>
            <w:noProof/>
            <w:color w:val="auto"/>
            <w:sz w:val="24"/>
            <w:szCs w:val="24"/>
          </w:rPr>
        </w:r>
        <w:r w:rsidRPr="009653EF">
          <w:rPr>
            <w:rFonts w:ascii="宋体" w:hAnsi="宋体"/>
            <w:noProof/>
            <w:webHidden/>
            <w:color w:val="auto"/>
            <w:sz w:val="24"/>
            <w:szCs w:val="24"/>
          </w:rPr>
          <w:fldChar w:fldCharType="separate"/>
        </w:r>
        <w:r>
          <w:rPr>
            <w:rFonts w:ascii="宋体" w:hAnsi="宋体"/>
            <w:noProof/>
            <w:webHidden/>
            <w:color w:val="auto"/>
            <w:sz w:val="24"/>
            <w:szCs w:val="24"/>
          </w:rPr>
          <w:t>- 1 -</w:t>
        </w:r>
        <w:r w:rsidRPr="009653EF">
          <w:rPr>
            <w:rFonts w:ascii="宋体" w:hAnsi="宋体"/>
            <w:noProof/>
            <w:webHidden/>
            <w:color w:val="auto"/>
            <w:sz w:val="24"/>
            <w:szCs w:val="24"/>
          </w:rPr>
          <w:fldChar w:fldCharType="end"/>
        </w:r>
      </w:hyperlink>
    </w:p>
    <w:p w:rsidR="00AA234A" w:rsidRPr="009653EF" w:rsidRDefault="00AA234A" w:rsidP="00CD0CE9">
      <w:pPr>
        <w:pStyle w:val="TOC1"/>
        <w:tabs>
          <w:tab w:val="right" w:leader="dot" w:pos="8948"/>
        </w:tabs>
        <w:spacing w:line="300" w:lineRule="auto"/>
        <w:ind w:firstLineChars="250" w:firstLine="31680"/>
        <w:rPr>
          <w:rFonts w:ascii="宋体" w:cs="Times New Roman"/>
          <w:noProof/>
          <w:color w:val="auto"/>
          <w:sz w:val="28"/>
          <w:szCs w:val="28"/>
        </w:rPr>
      </w:pPr>
      <w:hyperlink w:anchor="_Toc90299581" w:history="1">
        <w:r w:rsidRPr="009653EF">
          <w:rPr>
            <w:rStyle w:val="Hyperlink"/>
            <w:rFonts w:ascii="宋体" w:hAnsi="宋体" w:cs="??" w:hint="eastAsia"/>
            <w:b/>
            <w:noProof/>
            <w:color w:val="auto"/>
            <w:kern w:val="0"/>
            <w:sz w:val="24"/>
            <w:szCs w:val="24"/>
            <w:u w:color="000000"/>
          </w:rPr>
          <w:t>七、其他需要说明的问题</w:t>
        </w:r>
        <w:r w:rsidRPr="009653EF">
          <w:rPr>
            <w:rFonts w:ascii="宋体"/>
            <w:noProof/>
            <w:webHidden/>
            <w:color w:val="auto"/>
            <w:sz w:val="24"/>
            <w:szCs w:val="24"/>
          </w:rPr>
          <w:tab/>
        </w:r>
        <w:r w:rsidRPr="009653EF">
          <w:rPr>
            <w:rFonts w:ascii="宋体" w:hAnsi="宋体"/>
            <w:noProof/>
            <w:webHidden/>
            <w:color w:val="auto"/>
            <w:sz w:val="24"/>
            <w:szCs w:val="24"/>
          </w:rPr>
          <w:fldChar w:fldCharType="begin"/>
        </w:r>
        <w:r w:rsidRPr="009653EF">
          <w:rPr>
            <w:rFonts w:ascii="宋体" w:hAnsi="宋体"/>
            <w:noProof/>
            <w:webHidden/>
            <w:color w:val="auto"/>
            <w:sz w:val="24"/>
            <w:szCs w:val="24"/>
          </w:rPr>
          <w:instrText xml:space="preserve"> PAGEREF _Toc90299581 \h </w:instrText>
        </w:r>
        <w:r w:rsidRPr="00CD0CE9">
          <w:rPr>
            <w:rFonts w:ascii="宋体" w:hint="eastAsia"/>
            <w:noProof/>
            <w:color w:val="auto"/>
            <w:sz w:val="24"/>
            <w:szCs w:val="24"/>
          </w:rPr>
        </w:r>
        <w:r w:rsidRPr="009653EF">
          <w:rPr>
            <w:rFonts w:ascii="宋体" w:hAnsi="宋体"/>
            <w:noProof/>
            <w:webHidden/>
            <w:color w:val="auto"/>
            <w:sz w:val="24"/>
            <w:szCs w:val="24"/>
          </w:rPr>
          <w:fldChar w:fldCharType="separate"/>
        </w:r>
        <w:r>
          <w:rPr>
            <w:rFonts w:ascii="宋体" w:hAnsi="宋体"/>
            <w:noProof/>
            <w:webHidden/>
            <w:color w:val="auto"/>
            <w:sz w:val="24"/>
            <w:szCs w:val="24"/>
          </w:rPr>
          <w:t>- 1 -</w:t>
        </w:r>
        <w:r w:rsidRPr="009653EF">
          <w:rPr>
            <w:rFonts w:ascii="宋体" w:hAnsi="宋体"/>
            <w:noProof/>
            <w:webHidden/>
            <w:color w:val="auto"/>
            <w:sz w:val="24"/>
            <w:szCs w:val="24"/>
          </w:rPr>
          <w:fldChar w:fldCharType="end"/>
        </w:r>
      </w:hyperlink>
    </w:p>
    <w:p w:rsidR="00AA234A" w:rsidRPr="009653EF" w:rsidRDefault="00AA234A" w:rsidP="003E4658">
      <w:pPr>
        <w:spacing w:after="0" w:line="300" w:lineRule="auto"/>
        <w:ind w:right="-17" w:hanging="11"/>
        <w:rPr>
          <w:rFonts w:ascii="宋体"/>
          <w:color w:val="auto"/>
        </w:rPr>
      </w:pPr>
      <w:r w:rsidRPr="009653EF">
        <w:rPr>
          <w:rFonts w:ascii="宋体" w:hAnsi="宋体"/>
          <w:color w:val="auto"/>
          <w:sz w:val="28"/>
          <w:szCs w:val="28"/>
          <w:u w:val="single"/>
        </w:rPr>
        <w:fldChar w:fldCharType="end"/>
      </w:r>
    </w:p>
    <w:p w:rsidR="00AA234A" w:rsidRPr="009653EF" w:rsidRDefault="00AA234A" w:rsidP="001A39E2">
      <w:pPr>
        <w:spacing w:after="0" w:line="240" w:lineRule="auto"/>
        <w:ind w:left="0" w:right="0" w:firstLine="0"/>
        <w:jc w:val="center"/>
        <w:rPr>
          <w:rFonts w:ascii="宋体" w:cs="Times New Roman"/>
          <w:b/>
          <w:color w:val="auto"/>
          <w:kern w:val="0"/>
          <w:szCs w:val="36"/>
          <w:u w:color="000000"/>
        </w:rPr>
      </w:pPr>
      <w:r w:rsidRPr="009653EF">
        <w:rPr>
          <w:rFonts w:ascii="宋体" w:cs="Times New Roman"/>
          <w:b/>
          <w:color w:val="auto"/>
          <w:kern w:val="0"/>
          <w:szCs w:val="32"/>
          <w:u w:color="000000"/>
        </w:rPr>
        <w:br w:type="page"/>
      </w:r>
      <w:r w:rsidRPr="009653EF">
        <w:rPr>
          <w:rFonts w:ascii="宋体" w:hAnsi="宋体" w:cs="Times New Roman"/>
          <w:b/>
          <w:color w:val="auto"/>
          <w:kern w:val="0"/>
          <w:szCs w:val="36"/>
          <w:u w:color="000000"/>
        </w:rPr>
        <w:t xml:space="preserve"> 2020</w:t>
      </w:r>
      <w:r w:rsidRPr="009653EF">
        <w:rPr>
          <w:rFonts w:ascii="宋体" w:hAnsi="宋体" w:cs="Times New Roman" w:hint="eastAsia"/>
          <w:b/>
          <w:color w:val="auto"/>
          <w:kern w:val="0"/>
          <w:szCs w:val="36"/>
          <w:u w:color="000000"/>
        </w:rPr>
        <w:t>年度企业服务大厅费用项目</w:t>
      </w:r>
    </w:p>
    <w:p w:rsidR="00AA234A" w:rsidRPr="009653EF" w:rsidRDefault="00AA234A" w:rsidP="001A39E2">
      <w:pPr>
        <w:widowControl w:val="0"/>
        <w:snapToGrid w:val="0"/>
        <w:spacing w:after="0" w:line="600" w:lineRule="exact"/>
        <w:ind w:left="0" w:right="0" w:firstLine="0"/>
        <w:jc w:val="center"/>
        <w:textAlignment w:val="baseline"/>
        <w:rPr>
          <w:rFonts w:ascii="宋体" w:cs="Times New Roman"/>
          <w:b/>
          <w:color w:val="auto"/>
          <w:kern w:val="0"/>
          <w:szCs w:val="36"/>
          <w:u w:color="000000"/>
        </w:rPr>
      </w:pPr>
      <w:r w:rsidRPr="009653EF">
        <w:rPr>
          <w:rFonts w:ascii="宋体" w:hAnsi="宋体" w:cs="Times New Roman" w:hint="eastAsia"/>
          <w:b/>
          <w:color w:val="auto"/>
          <w:kern w:val="0"/>
          <w:szCs w:val="36"/>
          <w:u w:color="000000"/>
        </w:rPr>
        <w:t>第三方绩效评价报告</w:t>
      </w:r>
    </w:p>
    <w:p w:rsidR="00AA234A" w:rsidRPr="009653EF" w:rsidRDefault="00AA234A">
      <w:pPr>
        <w:widowControl w:val="0"/>
        <w:snapToGrid w:val="0"/>
        <w:spacing w:after="0" w:line="520" w:lineRule="exact"/>
        <w:ind w:left="0" w:right="0" w:firstLine="0"/>
        <w:jc w:val="both"/>
        <w:textAlignment w:val="baseline"/>
        <w:rPr>
          <w:rFonts w:ascii="宋体" w:cs="Times New Roman"/>
          <w:color w:val="auto"/>
          <w:kern w:val="0"/>
          <w:szCs w:val="20"/>
          <w:u w:color="000000"/>
        </w:rPr>
      </w:pP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为加强财政资金支出管理，强化支出责任，提高资金使用效益，根据《龙岩市人民政府办公室转发福建省人民政府办公厅关于全面推进预算绩效管理意见的通知》（龙政办〔</w:t>
      </w:r>
      <w:r w:rsidRPr="009653EF">
        <w:rPr>
          <w:rFonts w:ascii="宋体" w:hAnsi="宋体"/>
          <w:color w:val="auto"/>
          <w:kern w:val="0"/>
          <w:sz w:val="24"/>
          <w:szCs w:val="24"/>
          <w:u w:color="000000"/>
        </w:rPr>
        <w:t>2013</w:t>
      </w:r>
      <w:r w:rsidRPr="009653EF">
        <w:rPr>
          <w:rFonts w:ascii="宋体" w:hAnsi="宋体" w:hint="eastAsia"/>
          <w:color w:val="auto"/>
          <w:kern w:val="0"/>
          <w:sz w:val="24"/>
          <w:szCs w:val="24"/>
          <w:u w:color="000000"/>
        </w:rPr>
        <w:t>〕</w:t>
      </w:r>
      <w:r w:rsidRPr="009653EF">
        <w:rPr>
          <w:rFonts w:ascii="宋体" w:hAnsi="宋体"/>
          <w:color w:val="auto"/>
          <w:kern w:val="0"/>
          <w:sz w:val="24"/>
          <w:szCs w:val="24"/>
          <w:u w:color="000000"/>
        </w:rPr>
        <w:t>197</w:t>
      </w:r>
      <w:r w:rsidRPr="009653EF">
        <w:rPr>
          <w:rFonts w:ascii="宋体" w:hAnsi="宋体" w:hint="eastAsia"/>
          <w:color w:val="auto"/>
          <w:kern w:val="0"/>
          <w:sz w:val="24"/>
          <w:szCs w:val="24"/>
          <w:u w:color="000000"/>
        </w:rPr>
        <w:t>号）、《关于转发</w:t>
      </w:r>
      <w:r w:rsidRPr="009653EF">
        <w:rPr>
          <w:rFonts w:ascii="宋体" w:hAnsi="宋体"/>
          <w:color w:val="auto"/>
          <w:kern w:val="0"/>
          <w:sz w:val="24"/>
          <w:szCs w:val="24"/>
          <w:u w:color="000000"/>
        </w:rPr>
        <w:t>&lt;</w:t>
      </w:r>
      <w:r w:rsidRPr="009653EF">
        <w:rPr>
          <w:rFonts w:ascii="宋体" w:hAnsi="宋体" w:hint="eastAsia"/>
          <w:color w:val="auto"/>
          <w:kern w:val="0"/>
          <w:sz w:val="24"/>
          <w:szCs w:val="24"/>
          <w:u w:color="000000"/>
        </w:rPr>
        <w:t>福建省省级财政专项资金管理办法</w:t>
      </w:r>
      <w:r w:rsidRPr="009653EF">
        <w:rPr>
          <w:rFonts w:ascii="宋体" w:hAnsi="宋体"/>
          <w:color w:val="auto"/>
          <w:kern w:val="0"/>
          <w:sz w:val="24"/>
          <w:szCs w:val="24"/>
          <w:u w:color="000000"/>
        </w:rPr>
        <w:t>&gt;</w:t>
      </w:r>
      <w:r w:rsidRPr="009653EF">
        <w:rPr>
          <w:rFonts w:ascii="宋体" w:hAnsi="宋体" w:hint="eastAsia"/>
          <w:color w:val="auto"/>
          <w:kern w:val="0"/>
          <w:sz w:val="24"/>
          <w:szCs w:val="24"/>
          <w:u w:color="000000"/>
        </w:rPr>
        <w:t>的通知》（龙财预〔</w:t>
      </w:r>
      <w:r w:rsidRPr="009653EF">
        <w:rPr>
          <w:rFonts w:ascii="宋体" w:hAnsi="宋体"/>
          <w:color w:val="auto"/>
          <w:kern w:val="0"/>
          <w:sz w:val="24"/>
          <w:szCs w:val="24"/>
          <w:u w:color="000000"/>
        </w:rPr>
        <w:t>2014</w:t>
      </w:r>
      <w:r w:rsidRPr="009653EF">
        <w:rPr>
          <w:rFonts w:ascii="宋体" w:hAnsi="宋体" w:hint="eastAsia"/>
          <w:color w:val="auto"/>
          <w:kern w:val="0"/>
          <w:sz w:val="24"/>
          <w:szCs w:val="24"/>
          <w:u w:color="000000"/>
        </w:rPr>
        <w:t>〕</w:t>
      </w:r>
      <w:r w:rsidRPr="009653EF">
        <w:rPr>
          <w:rFonts w:ascii="宋体" w:hAnsi="宋体"/>
          <w:color w:val="auto"/>
          <w:kern w:val="0"/>
          <w:sz w:val="24"/>
          <w:szCs w:val="24"/>
          <w:u w:color="000000"/>
        </w:rPr>
        <w:t>65</w:t>
      </w:r>
      <w:r w:rsidRPr="009653EF">
        <w:rPr>
          <w:rFonts w:ascii="宋体" w:hAnsi="宋体" w:hint="eastAsia"/>
          <w:color w:val="auto"/>
          <w:kern w:val="0"/>
          <w:sz w:val="24"/>
          <w:szCs w:val="24"/>
          <w:u w:color="000000"/>
        </w:rPr>
        <w:t>号）、《关于印发</w:t>
      </w:r>
      <w:r w:rsidRPr="009653EF">
        <w:rPr>
          <w:rFonts w:ascii="宋体" w:hAnsi="宋体"/>
          <w:color w:val="auto"/>
          <w:kern w:val="0"/>
          <w:sz w:val="24"/>
          <w:szCs w:val="24"/>
          <w:u w:color="000000"/>
        </w:rPr>
        <w:t>&lt;</w:t>
      </w:r>
      <w:r w:rsidRPr="009653EF">
        <w:rPr>
          <w:rFonts w:ascii="宋体" w:hAnsi="宋体" w:hint="eastAsia"/>
          <w:color w:val="auto"/>
          <w:kern w:val="0"/>
          <w:sz w:val="24"/>
          <w:szCs w:val="24"/>
          <w:u w:color="000000"/>
        </w:rPr>
        <w:t>龙岩市财政支出绩效评价管理办法</w:t>
      </w:r>
      <w:r w:rsidRPr="009653EF">
        <w:rPr>
          <w:rFonts w:ascii="宋体" w:hAnsi="宋体"/>
          <w:color w:val="auto"/>
          <w:kern w:val="0"/>
          <w:sz w:val="24"/>
          <w:szCs w:val="24"/>
          <w:u w:color="000000"/>
        </w:rPr>
        <w:t>&gt;</w:t>
      </w:r>
      <w:r w:rsidRPr="009653EF">
        <w:rPr>
          <w:rFonts w:ascii="宋体" w:hAnsi="宋体" w:hint="eastAsia"/>
          <w:color w:val="auto"/>
          <w:kern w:val="0"/>
          <w:sz w:val="24"/>
          <w:szCs w:val="24"/>
          <w:u w:color="000000"/>
        </w:rPr>
        <w:t>的通知》（龙财绩〔</w:t>
      </w:r>
      <w:r w:rsidRPr="009653EF">
        <w:rPr>
          <w:rFonts w:ascii="宋体" w:hAnsi="宋体"/>
          <w:color w:val="auto"/>
          <w:kern w:val="0"/>
          <w:sz w:val="24"/>
          <w:szCs w:val="24"/>
          <w:u w:color="000000"/>
        </w:rPr>
        <w:t>2015</w:t>
      </w:r>
      <w:r w:rsidRPr="009653EF">
        <w:rPr>
          <w:rFonts w:ascii="宋体" w:hAnsi="宋体" w:hint="eastAsia"/>
          <w:color w:val="auto"/>
          <w:kern w:val="0"/>
          <w:sz w:val="24"/>
          <w:szCs w:val="24"/>
          <w:u w:color="000000"/>
        </w:rPr>
        <w:t>〕</w:t>
      </w:r>
      <w:r w:rsidRPr="009653EF">
        <w:rPr>
          <w:rFonts w:ascii="宋体" w:hAnsi="宋体"/>
          <w:color w:val="auto"/>
          <w:kern w:val="0"/>
          <w:sz w:val="24"/>
          <w:szCs w:val="24"/>
          <w:u w:color="000000"/>
        </w:rPr>
        <w:t>23</w:t>
      </w:r>
      <w:r w:rsidRPr="009653EF">
        <w:rPr>
          <w:rFonts w:ascii="宋体" w:hAnsi="宋体" w:hint="eastAsia"/>
          <w:color w:val="auto"/>
          <w:kern w:val="0"/>
          <w:sz w:val="24"/>
          <w:szCs w:val="24"/>
          <w:u w:color="000000"/>
        </w:rPr>
        <w:t>号）、《关于印发</w:t>
      </w:r>
      <w:r w:rsidRPr="009653EF">
        <w:rPr>
          <w:rFonts w:ascii="宋体" w:hAnsi="宋体"/>
          <w:color w:val="auto"/>
          <w:kern w:val="0"/>
          <w:sz w:val="24"/>
          <w:szCs w:val="24"/>
          <w:u w:color="000000"/>
        </w:rPr>
        <w:t>&lt;</w:t>
      </w:r>
      <w:r w:rsidRPr="009653EF">
        <w:rPr>
          <w:rFonts w:ascii="宋体" w:hAnsi="宋体" w:hint="eastAsia"/>
          <w:color w:val="auto"/>
          <w:kern w:val="0"/>
          <w:sz w:val="24"/>
          <w:szCs w:val="24"/>
          <w:u w:color="000000"/>
        </w:rPr>
        <w:t>龙岩经济技术开发区（龙岩高新区）财政支出绩效评价管理办法</w:t>
      </w:r>
      <w:r w:rsidRPr="009653EF">
        <w:rPr>
          <w:rFonts w:ascii="宋体" w:hAnsi="宋体"/>
          <w:color w:val="auto"/>
          <w:kern w:val="0"/>
          <w:sz w:val="24"/>
          <w:szCs w:val="24"/>
          <w:u w:color="000000"/>
        </w:rPr>
        <w:t>&gt;</w:t>
      </w:r>
      <w:r w:rsidRPr="009653EF">
        <w:rPr>
          <w:rFonts w:ascii="宋体" w:hAnsi="宋体" w:hint="eastAsia"/>
          <w:color w:val="auto"/>
          <w:kern w:val="0"/>
          <w:sz w:val="24"/>
          <w:szCs w:val="24"/>
          <w:u w:color="000000"/>
        </w:rPr>
        <w:t>的通知》（龙开财〔</w:t>
      </w:r>
      <w:r w:rsidRPr="009653EF">
        <w:rPr>
          <w:rFonts w:ascii="宋体" w:hAnsi="宋体"/>
          <w:color w:val="auto"/>
          <w:kern w:val="0"/>
          <w:sz w:val="24"/>
          <w:szCs w:val="24"/>
          <w:u w:color="000000"/>
        </w:rPr>
        <w:t>2017</w:t>
      </w:r>
      <w:r w:rsidRPr="009653EF">
        <w:rPr>
          <w:rFonts w:ascii="宋体" w:hAnsi="宋体" w:hint="eastAsia"/>
          <w:color w:val="auto"/>
          <w:kern w:val="0"/>
          <w:sz w:val="24"/>
          <w:szCs w:val="24"/>
          <w:u w:color="000000"/>
        </w:rPr>
        <w:t>〕</w:t>
      </w:r>
      <w:r w:rsidRPr="009653EF">
        <w:rPr>
          <w:rFonts w:ascii="宋体" w:hAnsi="宋体"/>
          <w:color w:val="auto"/>
          <w:kern w:val="0"/>
          <w:sz w:val="24"/>
          <w:szCs w:val="24"/>
          <w:u w:color="000000"/>
        </w:rPr>
        <w:t>220</w:t>
      </w:r>
      <w:r w:rsidRPr="009653EF">
        <w:rPr>
          <w:rFonts w:ascii="宋体" w:hAnsi="宋体" w:hint="eastAsia"/>
          <w:color w:val="auto"/>
          <w:kern w:val="0"/>
          <w:sz w:val="24"/>
          <w:szCs w:val="24"/>
          <w:u w:color="000000"/>
        </w:rPr>
        <w:t>号）的有关规定，我们接受委托对龙岩经济技术开发区（龙岩高新区）（以下简称“龙岩市经开区”）企业服务中心</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企业服务大厅费用项目（以下简称“项目”）开展绩效评价工作。依据项目实施部门提供的相关资料，通过资料查阅、座谈、现场走访核实、问卷调查等方式，开展绩效评价，形成本报告。</w:t>
      </w:r>
    </w:p>
    <w:p w:rsidR="00AA234A" w:rsidRPr="009653EF" w:rsidRDefault="00AA234A" w:rsidP="00CD0CE9">
      <w:pPr>
        <w:widowControl w:val="0"/>
        <w:snapToGrid w:val="0"/>
        <w:spacing w:after="0" w:line="480" w:lineRule="exact"/>
        <w:ind w:left="0" w:right="0" w:firstLineChars="200" w:firstLine="31680"/>
        <w:jc w:val="both"/>
        <w:textAlignment w:val="baseline"/>
        <w:outlineLvl w:val="0"/>
        <w:rPr>
          <w:rFonts w:ascii="宋体"/>
          <w:b/>
          <w:color w:val="auto"/>
          <w:kern w:val="0"/>
          <w:sz w:val="24"/>
          <w:szCs w:val="24"/>
          <w:u w:color="000000"/>
        </w:rPr>
      </w:pPr>
      <w:bookmarkStart w:id="0" w:name="_Toc90299564"/>
      <w:r w:rsidRPr="009653EF">
        <w:rPr>
          <w:rFonts w:ascii="宋体" w:hAnsi="宋体" w:hint="eastAsia"/>
          <w:b/>
          <w:color w:val="auto"/>
          <w:kern w:val="0"/>
          <w:sz w:val="24"/>
          <w:szCs w:val="24"/>
          <w:u w:color="000000"/>
        </w:rPr>
        <w:t>一、项目概况</w:t>
      </w:r>
      <w:bookmarkEnd w:id="0"/>
    </w:p>
    <w:p w:rsidR="00AA234A" w:rsidRPr="009653EF" w:rsidRDefault="00AA234A" w:rsidP="00CD0CE9">
      <w:pPr>
        <w:widowControl w:val="0"/>
        <w:snapToGrid w:val="0"/>
        <w:spacing w:after="0" w:line="480" w:lineRule="exact"/>
        <w:ind w:left="0" w:right="0" w:firstLineChars="200" w:firstLine="31680"/>
        <w:jc w:val="both"/>
        <w:textAlignment w:val="baseline"/>
        <w:outlineLvl w:val="2"/>
        <w:rPr>
          <w:rFonts w:ascii="宋体"/>
          <w:b/>
          <w:color w:val="auto"/>
          <w:kern w:val="0"/>
          <w:sz w:val="24"/>
          <w:szCs w:val="24"/>
          <w:u w:color="000000"/>
        </w:rPr>
      </w:pPr>
      <w:bookmarkStart w:id="1" w:name="_Toc528100799"/>
      <w:bookmarkStart w:id="2" w:name="_Toc90299565"/>
      <w:r w:rsidRPr="009653EF">
        <w:rPr>
          <w:rFonts w:ascii="宋体" w:hAnsi="宋体" w:hint="eastAsia"/>
          <w:b/>
          <w:color w:val="auto"/>
          <w:kern w:val="0"/>
          <w:sz w:val="24"/>
          <w:szCs w:val="24"/>
          <w:u w:color="000000"/>
        </w:rPr>
        <w:t>（一）项目实施背景</w:t>
      </w:r>
      <w:bookmarkEnd w:id="1"/>
      <w:bookmarkEnd w:id="2"/>
    </w:p>
    <w:p w:rsidR="00AA234A" w:rsidRPr="009653EF" w:rsidRDefault="00AA234A" w:rsidP="0065278A">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bookmarkStart w:id="3" w:name="_Toc528100800"/>
      <w:r w:rsidRPr="009653EF">
        <w:rPr>
          <w:rFonts w:ascii="宋体" w:hAnsi="宋体" w:hint="eastAsia"/>
          <w:color w:val="auto"/>
          <w:kern w:val="0"/>
          <w:sz w:val="24"/>
          <w:szCs w:val="24"/>
          <w:u w:color="000000"/>
        </w:rPr>
        <w:t>根据市委、市政府《关于调整龙岩经济技术开发区（龙岩高新技术产业园）管理体制机制的通知》（岩委</w:t>
      </w:r>
      <w:r w:rsidRPr="009653EF">
        <w:rPr>
          <w:rFonts w:ascii="宋体" w:hAnsi="宋体"/>
          <w:color w:val="auto"/>
          <w:kern w:val="0"/>
          <w:sz w:val="24"/>
          <w:szCs w:val="24"/>
          <w:u w:color="000000"/>
        </w:rPr>
        <w:t>[2017]59</w:t>
      </w:r>
      <w:r w:rsidRPr="009653EF">
        <w:rPr>
          <w:rFonts w:ascii="宋体" w:hAnsi="宋体" w:hint="eastAsia"/>
          <w:color w:val="auto"/>
          <w:kern w:val="0"/>
          <w:sz w:val="24"/>
          <w:szCs w:val="24"/>
          <w:u w:color="000000"/>
        </w:rPr>
        <w:t>号）精神，为加快推进龙岩经济技术开发区（龙岩高新技术产业园）投资项目建设工作，更好服务企业发展，逐步实现“区内事区内办结”的目标。</w:t>
      </w:r>
      <w:r w:rsidRPr="009653EF">
        <w:rPr>
          <w:rFonts w:ascii="宋体" w:hAnsi="宋体"/>
          <w:color w:val="auto"/>
          <w:kern w:val="0"/>
          <w:sz w:val="24"/>
          <w:szCs w:val="24"/>
          <w:u w:color="000000"/>
        </w:rPr>
        <w:t>2018</w:t>
      </w:r>
      <w:r w:rsidRPr="009653EF">
        <w:rPr>
          <w:rFonts w:ascii="宋体" w:hAnsi="宋体" w:hint="eastAsia"/>
          <w:color w:val="auto"/>
          <w:kern w:val="0"/>
          <w:sz w:val="24"/>
          <w:szCs w:val="24"/>
          <w:u w:color="000000"/>
        </w:rPr>
        <w:t>年</w:t>
      </w:r>
      <w:r w:rsidRPr="009653EF">
        <w:rPr>
          <w:rFonts w:ascii="宋体" w:hAnsi="宋体"/>
          <w:color w:val="auto"/>
          <w:kern w:val="0"/>
          <w:sz w:val="24"/>
          <w:szCs w:val="24"/>
          <w:u w:color="000000"/>
        </w:rPr>
        <w:t>5</w:t>
      </w:r>
      <w:r w:rsidRPr="009653EF">
        <w:rPr>
          <w:rFonts w:ascii="宋体" w:hAnsi="宋体" w:hint="eastAsia"/>
          <w:color w:val="auto"/>
          <w:kern w:val="0"/>
          <w:sz w:val="24"/>
          <w:szCs w:val="24"/>
          <w:u w:color="000000"/>
        </w:rPr>
        <w:t>月</w:t>
      </w:r>
      <w:r w:rsidRPr="009653EF">
        <w:rPr>
          <w:rFonts w:ascii="宋体" w:hAnsi="宋体"/>
          <w:color w:val="auto"/>
          <w:kern w:val="0"/>
          <w:sz w:val="24"/>
          <w:szCs w:val="24"/>
          <w:u w:color="000000"/>
        </w:rPr>
        <w:t>17</w:t>
      </w:r>
      <w:r w:rsidRPr="009653EF">
        <w:rPr>
          <w:rFonts w:ascii="宋体" w:hAnsi="宋体" w:hint="eastAsia"/>
          <w:color w:val="auto"/>
          <w:kern w:val="0"/>
          <w:sz w:val="24"/>
          <w:szCs w:val="24"/>
          <w:u w:color="000000"/>
        </w:rPr>
        <w:t>日，龙岩市人民政府出具《关于龙岩经济技术开发区（龙岩高新技术产业园）实施一批行政权力和公共服务事项的通知》（龙政综</w:t>
      </w:r>
      <w:r w:rsidRPr="009653EF">
        <w:rPr>
          <w:rFonts w:ascii="宋体" w:hAnsi="宋体"/>
          <w:color w:val="auto"/>
          <w:kern w:val="0"/>
          <w:sz w:val="24"/>
          <w:szCs w:val="24"/>
          <w:u w:color="000000"/>
        </w:rPr>
        <w:t>[2018]82</w:t>
      </w:r>
      <w:r w:rsidRPr="009653EF">
        <w:rPr>
          <w:rFonts w:ascii="宋体" w:hAnsi="宋体" w:hint="eastAsia"/>
          <w:color w:val="auto"/>
          <w:kern w:val="0"/>
          <w:sz w:val="24"/>
          <w:szCs w:val="24"/>
          <w:u w:color="000000"/>
        </w:rPr>
        <w:t>号）决定由龙岩经济技术开发区（龙岩高新技术产业园）依法负责实施</w:t>
      </w:r>
      <w:r w:rsidRPr="009653EF">
        <w:rPr>
          <w:rFonts w:ascii="宋体" w:hAnsi="宋体"/>
          <w:color w:val="auto"/>
          <w:kern w:val="0"/>
          <w:sz w:val="24"/>
          <w:szCs w:val="24"/>
          <w:u w:color="000000"/>
        </w:rPr>
        <w:t>26</w:t>
      </w:r>
      <w:r w:rsidRPr="009653EF">
        <w:rPr>
          <w:rFonts w:ascii="宋体" w:hAnsi="宋体" w:hint="eastAsia"/>
          <w:color w:val="auto"/>
          <w:kern w:val="0"/>
          <w:sz w:val="24"/>
          <w:szCs w:val="24"/>
          <w:u w:color="000000"/>
        </w:rPr>
        <w:t>项行政权力和公共服务事项，其中</w:t>
      </w:r>
      <w:r w:rsidRPr="009653EF">
        <w:rPr>
          <w:rFonts w:ascii="宋体" w:hAnsi="宋体"/>
          <w:color w:val="auto"/>
          <w:kern w:val="0"/>
          <w:sz w:val="24"/>
          <w:szCs w:val="24"/>
          <w:u w:color="000000"/>
        </w:rPr>
        <w:t>13</w:t>
      </w:r>
      <w:r w:rsidRPr="009653EF">
        <w:rPr>
          <w:rFonts w:ascii="宋体" w:hAnsi="宋体" w:hint="eastAsia"/>
          <w:color w:val="auto"/>
          <w:kern w:val="0"/>
          <w:sz w:val="24"/>
          <w:szCs w:val="24"/>
          <w:u w:color="000000"/>
        </w:rPr>
        <w:t>项行政权力和公共服务事项依法委托龙岩经济技术开发区（龙岩高新技术产业园）办理。龙岩市经开区企业服务中心负责筹建企业办事大厅并于</w:t>
      </w:r>
      <w:r w:rsidRPr="009653EF">
        <w:rPr>
          <w:rFonts w:ascii="宋体" w:hAnsi="宋体"/>
          <w:color w:val="auto"/>
          <w:kern w:val="0"/>
          <w:sz w:val="24"/>
          <w:szCs w:val="24"/>
          <w:u w:color="000000"/>
        </w:rPr>
        <w:t>2018</w:t>
      </w:r>
      <w:r w:rsidRPr="009653EF">
        <w:rPr>
          <w:rFonts w:ascii="宋体" w:hAnsi="宋体" w:hint="eastAsia"/>
          <w:color w:val="auto"/>
          <w:kern w:val="0"/>
          <w:sz w:val="24"/>
          <w:szCs w:val="24"/>
          <w:u w:color="000000"/>
        </w:rPr>
        <w:t>年</w:t>
      </w:r>
      <w:r w:rsidRPr="009653EF">
        <w:rPr>
          <w:rFonts w:ascii="宋体" w:hAnsi="宋体"/>
          <w:color w:val="auto"/>
          <w:kern w:val="0"/>
          <w:sz w:val="24"/>
          <w:szCs w:val="24"/>
          <w:u w:color="000000"/>
        </w:rPr>
        <w:t>6</w:t>
      </w:r>
      <w:r w:rsidRPr="009653EF">
        <w:rPr>
          <w:rFonts w:ascii="宋体" w:hAnsi="宋体" w:hint="eastAsia"/>
          <w:color w:val="auto"/>
          <w:kern w:val="0"/>
          <w:sz w:val="24"/>
          <w:szCs w:val="24"/>
          <w:u w:color="000000"/>
        </w:rPr>
        <w:t>月</w:t>
      </w:r>
      <w:r w:rsidRPr="009653EF">
        <w:rPr>
          <w:rFonts w:ascii="宋体" w:hAnsi="宋体"/>
          <w:color w:val="auto"/>
          <w:kern w:val="0"/>
          <w:sz w:val="24"/>
          <w:szCs w:val="24"/>
          <w:u w:color="000000"/>
        </w:rPr>
        <w:t>29</w:t>
      </w:r>
      <w:r w:rsidRPr="009653EF">
        <w:rPr>
          <w:rFonts w:ascii="宋体" w:hAnsi="宋体" w:hint="eastAsia"/>
          <w:color w:val="auto"/>
          <w:kern w:val="0"/>
          <w:sz w:val="24"/>
          <w:szCs w:val="24"/>
          <w:u w:color="000000"/>
        </w:rPr>
        <w:t>日正式挂牌运营，占地面积约</w:t>
      </w:r>
      <w:r w:rsidRPr="009653EF">
        <w:rPr>
          <w:rFonts w:ascii="宋体" w:hAnsi="宋体"/>
          <w:color w:val="auto"/>
          <w:kern w:val="0"/>
          <w:sz w:val="24"/>
          <w:szCs w:val="24"/>
          <w:u w:color="000000"/>
        </w:rPr>
        <w:t>3000</w:t>
      </w:r>
      <w:r w:rsidRPr="009653EF">
        <w:rPr>
          <w:rFonts w:ascii="宋体" w:hAnsi="宋体" w:hint="eastAsia"/>
          <w:color w:val="auto"/>
          <w:kern w:val="0"/>
          <w:sz w:val="24"/>
          <w:szCs w:val="24"/>
          <w:u w:color="000000"/>
        </w:rPr>
        <w:t>平方米，旨在为经开区在建项目办理和区内扩建项目提供一条龙服务。</w:t>
      </w:r>
    </w:p>
    <w:p w:rsidR="00AA234A" w:rsidRPr="009653EF" w:rsidRDefault="00AA234A" w:rsidP="00CD0CE9">
      <w:pPr>
        <w:widowControl w:val="0"/>
        <w:snapToGrid w:val="0"/>
        <w:spacing w:after="0" w:line="480" w:lineRule="exact"/>
        <w:ind w:left="0" w:right="0" w:firstLineChars="200" w:firstLine="31680"/>
        <w:jc w:val="both"/>
        <w:textAlignment w:val="baseline"/>
        <w:outlineLvl w:val="2"/>
        <w:rPr>
          <w:rFonts w:ascii="宋体"/>
          <w:b/>
          <w:color w:val="auto"/>
          <w:kern w:val="0"/>
          <w:sz w:val="24"/>
          <w:szCs w:val="24"/>
          <w:u w:color="000000"/>
        </w:rPr>
      </w:pPr>
      <w:bookmarkStart w:id="4" w:name="_Toc90299566"/>
      <w:r w:rsidRPr="009653EF">
        <w:rPr>
          <w:rFonts w:ascii="宋体" w:hAnsi="宋体" w:hint="eastAsia"/>
          <w:b/>
          <w:color w:val="auto"/>
          <w:kern w:val="0"/>
          <w:sz w:val="24"/>
          <w:szCs w:val="24"/>
          <w:u w:color="000000"/>
        </w:rPr>
        <w:t>（二）项目实施主要依据</w:t>
      </w:r>
      <w:bookmarkEnd w:id="4"/>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color w:val="auto"/>
          <w:kern w:val="0"/>
          <w:sz w:val="24"/>
          <w:szCs w:val="24"/>
          <w:u w:color="000000"/>
        </w:rPr>
        <w:t>1.</w:t>
      </w:r>
      <w:r w:rsidRPr="009653EF">
        <w:rPr>
          <w:rFonts w:ascii="宋体" w:hAnsi="宋体" w:hint="eastAsia"/>
          <w:color w:val="auto"/>
          <w:kern w:val="0"/>
          <w:sz w:val="24"/>
          <w:szCs w:val="24"/>
          <w:u w:color="000000"/>
        </w:rPr>
        <w:t>《中共福建省委办公厅</w:t>
      </w:r>
      <w:r w:rsidRPr="009653EF">
        <w:rPr>
          <w:rFonts w:ascii="宋体" w:hAnsi="宋体"/>
          <w:color w:val="auto"/>
          <w:kern w:val="0"/>
          <w:sz w:val="24"/>
          <w:szCs w:val="24"/>
          <w:u w:color="000000"/>
        </w:rPr>
        <w:t xml:space="preserve"> </w:t>
      </w:r>
      <w:r w:rsidRPr="009653EF">
        <w:rPr>
          <w:rFonts w:ascii="宋体" w:hAnsi="宋体" w:hint="eastAsia"/>
          <w:color w:val="auto"/>
          <w:kern w:val="0"/>
          <w:sz w:val="24"/>
          <w:szCs w:val="24"/>
          <w:u w:color="000000"/>
        </w:rPr>
        <w:t>省人民政府办公厅转发〈省机关效能办关于推进行政服务中心标准化建设的意见〉的通知》（闽委办〔</w:t>
      </w:r>
      <w:r w:rsidRPr="009653EF">
        <w:rPr>
          <w:rFonts w:ascii="宋体" w:hAnsi="宋体"/>
          <w:color w:val="auto"/>
          <w:kern w:val="0"/>
          <w:sz w:val="24"/>
          <w:szCs w:val="24"/>
          <w:u w:color="000000"/>
        </w:rPr>
        <w:t>2013</w:t>
      </w:r>
      <w:r w:rsidRPr="009653EF">
        <w:rPr>
          <w:rFonts w:ascii="宋体" w:hAnsi="宋体" w:hint="eastAsia"/>
          <w:color w:val="auto"/>
          <w:kern w:val="0"/>
          <w:sz w:val="24"/>
          <w:szCs w:val="24"/>
          <w:u w:color="000000"/>
        </w:rPr>
        <w:t>〕</w:t>
      </w:r>
      <w:r w:rsidRPr="009653EF">
        <w:rPr>
          <w:rFonts w:ascii="宋体" w:hAnsi="宋体"/>
          <w:color w:val="auto"/>
          <w:kern w:val="0"/>
          <w:sz w:val="24"/>
          <w:szCs w:val="24"/>
          <w:u w:color="000000"/>
        </w:rPr>
        <w:t>3</w:t>
      </w:r>
      <w:r w:rsidRPr="009653EF">
        <w:rPr>
          <w:rFonts w:ascii="宋体" w:hAnsi="宋体" w:hint="eastAsia"/>
          <w:color w:val="auto"/>
          <w:kern w:val="0"/>
          <w:sz w:val="24"/>
          <w:szCs w:val="24"/>
          <w:u w:color="000000"/>
        </w:rPr>
        <w:t>号）；</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color w:val="auto"/>
          <w:kern w:val="0"/>
          <w:sz w:val="24"/>
          <w:szCs w:val="24"/>
          <w:u w:color="000000"/>
        </w:rPr>
        <w:t>2.</w:t>
      </w:r>
      <w:r w:rsidRPr="009653EF">
        <w:rPr>
          <w:rFonts w:ascii="宋体" w:hAnsi="宋体" w:hint="eastAsia"/>
          <w:color w:val="auto"/>
          <w:kern w:val="0"/>
          <w:sz w:val="24"/>
          <w:szCs w:val="24"/>
          <w:u w:color="000000"/>
        </w:rPr>
        <w:t>《关于调整龙岩经济技术开发区（龙岩高新技术产业园）管理体制机制的通知》（岩委</w:t>
      </w:r>
      <w:r w:rsidRPr="009653EF">
        <w:rPr>
          <w:rFonts w:ascii="宋体" w:hAnsi="宋体"/>
          <w:color w:val="auto"/>
          <w:kern w:val="0"/>
          <w:sz w:val="24"/>
          <w:szCs w:val="24"/>
          <w:u w:color="000000"/>
        </w:rPr>
        <w:t>[2017]59</w:t>
      </w:r>
      <w:r w:rsidRPr="009653EF">
        <w:rPr>
          <w:rFonts w:ascii="宋体" w:hAnsi="宋体" w:hint="eastAsia"/>
          <w:color w:val="auto"/>
          <w:kern w:val="0"/>
          <w:sz w:val="24"/>
          <w:szCs w:val="24"/>
          <w:u w:color="000000"/>
        </w:rPr>
        <w:t>号）；</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color w:val="auto"/>
          <w:kern w:val="0"/>
          <w:sz w:val="24"/>
          <w:szCs w:val="24"/>
          <w:u w:color="000000"/>
        </w:rPr>
        <w:t>3.</w:t>
      </w:r>
      <w:r w:rsidRPr="009653EF">
        <w:rPr>
          <w:rFonts w:ascii="宋体" w:hAnsi="宋体" w:hint="eastAsia"/>
          <w:color w:val="auto"/>
          <w:kern w:val="0"/>
          <w:sz w:val="24"/>
          <w:szCs w:val="24"/>
          <w:u w:color="000000"/>
        </w:rPr>
        <w:t>《龙岩经济技术开发区（龙岩高新区）党政联席会议纪要》（〔</w:t>
      </w:r>
      <w:r w:rsidRPr="009653EF">
        <w:rPr>
          <w:rFonts w:ascii="宋体" w:hAnsi="宋体"/>
          <w:color w:val="auto"/>
          <w:kern w:val="0"/>
          <w:sz w:val="24"/>
          <w:szCs w:val="24"/>
          <w:u w:color="000000"/>
        </w:rPr>
        <w:t>2018</w:t>
      </w:r>
      <w:r w:rsidRPr="009653EF">
        <w:rPr>
          <w:rFonts w:ascii="宋体" w:hAnsi="宋体" w:hint="eastAsia"/>
          <w:color w:val="auto"/>
          <w:kern w:val="0"/>
          <w:sz w:val="24"/>
          <w:szCs w:val="24"/>
          <w:u w:color="000000"/>
        </w:rPr>
        <w:t>〕</w:t>
      </w:r>
      <w:r w:rsidRPr="009653EF">
        <w:rPr>
          <w:rFonts w:ascii="宋体" w:hAnsi="宋体"/>
          <w:color w:val="auto"/>
          <w:kern w:val="0"/>
          <w:sz w:val="24"/>
          <w:szCs w:val="24"/>
          <w:u w:color="000000"/>
        </w:rPr>
        <w:t>11</w:t>
      </w:r>
      <w:r w:rsidRPr="009653EF">
        <w:rPr>
          <w:rFonts w:ascii="宋体" w:hAnsi="宋体" w:hint="eastAsia"/>
          <w:color w:val="auto"/>
          <w:kern w:val="0"/>
          <w:sz w:val="24"/>
          <w:szCs w:val="24"/>
          <w:u w:color="000000"/>
        </w:rPr>
        <w:t>号）；</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color w:val="auto"/>
          <w:kern w:val="0"/>
          <w:sz w:val="24"/>
          <w:szCs w:val="24"/>
          <w:u w:color="000000"/>
        </w:rPr>
        <w:t>4.</w:t>
      </w:r>
      <w:r w:rsidRPr="009653EF">
        <w:rPr>
          <w:rFonts w:ascii="宋体" w:hAnsi="宋体" w:hint="eastAsia"/>
          <w:color w:val="auto"/>
          <w:kern w:val="0"/>
          <w:sz w:val="24"/>
          <w:szCs w:val="24"/>
          <w:u w:color="000000"/>
        </w:rPr>
        <w:t>《关于龙岩经济技术开发区（龙岩高新技术产业园）实施一批行政权力和公共服务事项的通知》（龙政综</w:t>
      </w:r>
      <w:r w:rsidRPr="009653EF">
        <w:rPr>
          <w:rFonts w:ascii="宋体" w:hAnsi="宋体"/>
          <w:color w:val="auto"/>
          <w:kern w:val="0"/>
          <w:sz w:val="24"/>
          <w:szCs w:val="24"/>
          <w:u w:color="000000"/>
        </w:rPr>
        <w:t>[2018]82</w:t>
      </w:r>
      <w:r w:rsidRPr="009653EF">
        <w:rPr>
          <w:rFonts w:ascii="宋体" w:hAnsi="宋体" w:hint="eastAsia"/>
          <w:color w:val="auto"/>
          <w:kern w:val="0"/>
          <w:sz w:val="24"/>
          <w:szCs w:val="24"/>
          <w:u w:color="000000"/>
        </w:rPr>
        <w:t>号）；</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color w:val="auto"/>
          <w:kern w:val="0"/>
          <w:sz w:val="24"/>
          <w:szCs w:val="24"/>
          <w:u w:color="000000"/>
        </w:rPr>
        <w:t>5.</w:t>
      </w:r>
      <w:r w:rsidRPr="009653EF">
        <w:rPr>
          <w:rFonts w:ascii="宋体" w:hAnsi="宋体" w:hint="eastAsia"/>
          <w:color w:val="auto"/>
          <w:kern w:val="0"/>
          <w:sz w:val="24"/>
          <w:szCs w:val="24"/>
          <w:u w:color="000000"/>
        </w:rPr>
        <w:t>《龙岩经开区（高新区）提升营商环境实施细则》；</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color w:val="auto"/>
          <w:kern w:val="0"/>
          <w:sz w:val="24"/>
          <w:szCs w:val="24"/>
          <w:u w:color="000000"/>
        </w:rPr>
        <w:t>6.</w:t>
      </w:r>
      <w:r w:rsidRPr="009653EF">
        <w:rPr>
          <w:rFonts w:ascii="宋体" w:hAnsi="宋体" w:hint="eastAsia"/>
          <w:color w:val="auto"/>
          <w:kern w:val="0"/>
          <w:sz w:val="24"/>
          <w:szCs w:val="24"/>
          <w:u w:color="000000"/>
        </w:rPr>
        <w:t>《龙岩经济技术开发区（龙岩高新区）财政局关于</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年部门预算的批复》（龙开财预</w:t>
      </w:r>
      <w:r w:rsidRPr="009653EF">
        <w:rPr>
          <w:rFonts w:ascii="宋体" w:hAnsi="宋体"/>
          <w:color w:val="auto"/>
          <w:kern w:val="0"/>
          <w:sz w:val="24"/>
          <w:szCs w:val="24"/>
          <w:u w:color="000000"/>
        </w:rPr>
        <w:t>[2020]1</w:t>
      </w:r>
      <w:r w:rsidRPr="009653EF">
        <w:rPr>
          <w:rFonts w:ascii="宋体" w:hAnsi="宋体" w:hint="eastAsia"/>
          <w:color w:val="auto"/>
          <w:kern w:val="0"/>
          <w:sz w:val="24"/>
          <w:szCs w:val="24"/>
          <w:u w:color="000000"/>
        </w:rPr>
        <w:t>号）。</w:t>
      </w:r>
    </w:p>
    <w:p w:rsidR="00AA234A" w:rsidRPr="009653EF" w:rsidRDefault="00AA234A" w:rsidP="00CD0CE9">
      <w:pPr>
        <w:widowControl w:val="0"/>
        <w:snapToGrid w:val="0"/>
        <w:spacing w:after="0" w:line="480" w:lineRule="exact"/>
        <w:ind w:left="0" w:right="0" w:firstLineChars="200" w:firstLine="31680"/>
        <w:jc w:val="both"/>
        <w:textAlignment w:val="baseline"/>
        <w:outlineLvl w:val="2"/>
        <w:rPr>
          <w:rFonts w:ascii="宋体"/>
          <w:b/>
          <w:color w:val="auto"/>
          <w:kern w:val="0"/>
          <w:sz w:val="24"/>
          <w:szCs w:val="24"/>
          <w:u w:color="000000"/>
        </w:rPr>
      </w:pPr>
      <w:bookmarkStart w:id="5" w:name="_Toc90299567"/>
      <w:r w:rsidRPr="009653EF">
        <w:rPr>
          <w:rFonts w:ascii="宋体" w:hAnsi="宋体" w:hint="eastAsia"/>
          <w:b/>
          <w:color w:val="auto"/>
          <w:kern w:val="0"/>
          <w:sz w:val="24"/>
          <w:szCs w:val="24"/>
          <w:u w:color="000000"/>
        </w:rPr>
        <w:t>（三）项目实施部门基本情况</w:t>
      </w:r>
      <w:bookmarkEnd w:id="5"/>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color w:val="auto"/>
          <w:kern w:val="0"/>
          <w:sz w:val="24"/>
          <w:szCs w:val="24"/>
          <w:u w:color="000000"/>
        </w:rPr>
        <w:t>1.</w:t>
      </w:r>
      <w:r w:rsidRPr="009653EF">
        <w:rPr>
          <w:rFonts w:ascii="宋体" w:hAnsi="宋体" w:hint="eastAsia"/>
          <w:color w:val="auto"/>
          <w:kern w:val="0"/>
          <w:sz w:val="24"/>
          <w:szCs w:val="24"/>
          <w:u w:color="000000"/>
        </w:rPr>
        <w:t>实施部门名称：龙岩经济技术开发区（龙岩高新区）企业服务中心。</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color w:val="auto"/>
          <w:kern w:val="0"/>
          <w:sz w:val="24"/>
          <w:szCs w:val="24"/>
          <w:u w:color="000000"/>
        </w:rPr>
        <w:t>2.</w:t>
      </w:r>
      <w:r w:rsidRPr="009653EF">
        <w:rPr>
          <w:rFonts w:ascii="宋体" w:hAnsi="宋体" w:hint="eastAsia"/>
          <w:color w:val="auto"/>
          <w:kern w:val="0"/>
          <w:sz w:val="24"/>
          <w:szCs w:val="24"/>
          <w:u w:color="000000"/>
        </w:rPr>
        <w:t>部门主要职责：负责经开区内企业协调和公共服务工作；参与项目洽谈、为入驻企业协调办理各类行政审批手续；做好项目建设过程中企业相关问题的组织协调工作和各类信息咨询服务；做好区内行政审批事项的梳理承接和集中办理；负责窗口工作人员的综合管理和行政服务中心的标准化、规范化、信息化建设。</w:t>
      </w:r>
    </w:p>
    <w:p w:rsidR="00AA234A" w:rsidRPr="009653EF" w:rsidRDefault="00AA234A" w:rsidP="00CD0CE9">
      <w:pPr>
        <w:widowControl w:val="0"/>
        <w:snapToGrid w:val="0"/>
        <w:spacing w:after="0" w:line="480" w:lineRule="exact"/>
        <w:ind w:left="0" w:right="0" w:firstLineChars="200" w:firstLine="31680"/>
        <w:jc w:val="both"/>
        <w:textAlignment w:val="baseline"/>
        <w:outlineLvl w:val="2"/>
        <w:rPr>
          <w:rFonts w:ascii="宋体"/>
          <w:b/>
          <w:color w:val="auto"/>
          <w:kern w:val="0"/>
          <w:sz w:val="24"/>
          <w:szCs w:val="24"/>
          <w:u w:color="000000"/>
        </w:rPr>
      </w:pPr>
      <w:bookmarkStart w:id="6" w:name="_Toc90299568"/>
      <w:r w:rsidRPr="009653EF">
        <w:rPr>
          <w:rFonts w:ascii="宋体" w:hAnsi="宋体" w:hint="eastAsia"/>
          <w:b/>
          <w:color w:val="auto"/>
          <w:kern w:val="0"/>
          <w:sz w:val="24"/>
          <w:szCs w:val="24"/>
          <w:u w:color="000000"/>
        </w:rPr>
        <w:t>（四）项目实施情况</w:t>
      </w:r>
      <w:bookmarkEnd w:id="3"/>
      <w:bookmarkEnd w:id="6"/>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b/>
          <w:color w:val="auto"/>
          <w:kern w:val="0"/>
          <w:sz w:val="24"/>
          <w:szCs w:val="24"/>
          <w:u w:color="000000"/>
        </w:rPr>
      </w:pPr>
      <w:r w:rsidRPr="009653EF">
        <w:rPr>
          <w:rFonts w:ascii="宋体" w:hAnsi="宋体"/>
          <w:b/>
          <w:color w:val="auto"/>
          <w:kern w:val="0"/>
          <w:sz w:val="24"/>
          <w:szCs w:val="24"/>
          <w:u w:color="000000"/>
        </w:rPr>
        <w:t>1.</w:t>
      </w:r>
      <w:r w:rsidRPr="009653EF">
        <w:rPr>
          <w:rFonts w:ascii="宋体" w:hAnsi="宋体" w:hint="eastAsia"/>
          <w:b/>
          <w:color w:val="auto"/>
          <w:kern w:val="0"/>
          <w:sz w:val="24"/>
          <w:szCs w:val="24"/>
          <w:u w:color="000000"/>
        </w:rPr>
        <w:t>企业服务大厅</w:t>
      </w:r>
      <w:r w:rsidRPr="009653EF">
        <w:rPr>
          <w:rFonts w:ascii="宋体" w:hAnsi="宋体"/>
          <w:b/>
          <w:color w:val="auto"/>
          <w:kern w:val="0"/>
          <w:sz w:val="24"/>
          <w:szCs w:val="24"/>
          <w:u w:color="000000"/>
        </w:rPr>
        <w:t>2020</w:t>
      </w:r>
      <w:r w:rsidRPr="009653EF">
        <w:rPr>
          <w:rFonts w:ascii="宋体" w:hAnsi="宋体" w:hint="eastAsia"/>
          <w:b/>
          <w:color w:val="auto"/>
          <w:kern w:val="0"/>
          <w:sz w:val="24"/>
          <w:szCs w:val="24"/>
          <w:u w:color="000000"/>
        </w:rPr>
        <w:t>年度运营情况</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企业服务大厅作为龙岩市经开区招商引资和企业服务的重要承载平台，大厅的建设能为企业提供高效便捷的服务，是优化企业发展环境、营造投资软环境的重要举措。</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年度企业服务大厅设置税务、市场监管、商务、经发、自然资源、住建、不动产登记、科技、环保共</w:t>
      </w:r>
      <w:r w:rsidRPr="009653EF">
        <w:rPr>
          <w:rFonts w:ascii="宋体" w:hAnsi="宋体"/>
          <w:color w:val="auto"/>
          <w:kern w:val="0"/>
          <w:sz w:val="24"/>
          <w:szCs w:val="24"/>
          <w:u w:color="000000"/>
        </w:rPr>
        <w:t>9</w:t>
      </w:r>
      <w:r w:rsidRPr="009653EF">
        <w:rPr>
          <w:rFonts w:ascii="宋体" w:hAnsi="宋体" w:hint="eastAsia"/>
          <w:color w:val="auto"/>
          <w:kern w:val="0"/>
          <w:sz w:val="24"/>
          <w:szCs w:val="24"/>
          <w:u w:color="000000"/>
        </w:rPr>
        <w:t>个项目审批、咨询服务窗口，水务、燃气、电信和供电共</w:t>
      </w:r>
      <w:r w:rsidRPr="009653EF">
        <w:rPr>
          <w:rFonts w:ascii="宋体" w:hAnsi="宋体"/>
          <w:color w:val="auto"/>
          <w:kern w:val="0"/>
          <w:sz w:val="24"/>
          <w:szCs w:val="24"/>
          <w:u w:color="000000"/>
        </w:rPr>
        <w:t>4</w:t>
      </w:r>
      <w:r w:rsidRPr="009653EF">
        <w:rPr>
          <w:rFonts w:ascii="宋体" w:hAnsi="宋体" w:hint="eastAsia"/>
          <w:color w:val="auto"/>
          <w:kern w:val="0"/>
          <w:sz w:val="24"/>
          <w:szCs w:val="24"/>
          <w:u w:color="000000"/>
        </w:rPr>
        <w:t>个社会化服务窗口，以及人才房服务</w:t>
      </w:r>
      <w:r w:rsidRPr="009653EF">
        <w:rPr>
          <w:rFonts w:ascii="宋体" w:hAnsi="宋体"/>
          <w:color w:val="auto"/>
          <w:kern w:val="0"/>
          <w:sz w:val="24"/>
          <w:szCs w:val="24"/>
          <w:u w:color="000000"/>
        </w:rPr>
        <w:t>1</w:t>
      </w:r>
      <w:r w:rsidRPr="009653EF">
        <w:rPr>
          <w:rFonts w:ascii="宋体" w:hAnsi="宋体" w:hint="eastAsia"/>
          <w:color w:val="auto"/>
          <w:kern w:val="0"/>
          <w:sz w:val="24"/>
          <w:szCs w:val="24"/>
          <w:u w:color="000000"/>
        </w:rPr>
        <w:t>个便民办事窗口。各部门派驻窗口共</w:t>
      </w:r>
      <w:r w:rsidRPr="009653EF">
        <w:rPr>
          <w:rFonts w:ascii="宋体" w:hAnsi="宋体"/>
          <w:color w:val="auto"/>
          <w:kern w:val="0"/>
          <w:sz w:val="24"/>
          <w:szCs w:val="24"/>
          <w:u w:color="000000"/>
        </w:rPr>
        <w:t>38</w:t>
      </w:r>
      <w:r w:rsidRPr="009653EF">
        <w:rPr>
          <w:rFonts w:ascii="宋体" w:hAnsi="宋体" w:hint="eastAsia"/>
          <w:color w:val="auto"/>
          <w:kern w:val="0"/>
          <w:sz w:val="24"/>
          <w:szCs w:val="24"/>
          <w:u w:color="000000"/>
        </w:rPr>
        <w:t>人，其中：税务</w:t>
      </w:r>
      <w:r w:rsidRPr="009653EF">
        <w:rPr>
          <w:rFonts w:ascii="宋体" w:hAnsi="宋体"/>
          <w:color w:val="auto"/>
          <w:kern w:val="0"/>
          <w:sz w:val="24"/>
          <w:szCs w:val="24"/>
          <w:u w:color="000000"/>
        </w:rPr>
        <w:t>20</w:t>
      </w:r>
      <w:r w:rsidRPr="009653EF">
        <w:rPr>
          <w:rFonts w:ascii="宋体" w:hAnsi="宋体" w:hint="eastAsia"/>
          <w:color w:val="auto"/>
          <w:kern w:val="0"/>
          <w:sz w:val="24"/>
          <w:szCs w:val="24"/>
          <w:u w:color="000000"/>
        </w:rPr>
        <w:t>人，市场监管、商务、经发、自然资源、环保和住建分别派驻</w:t>
      </w:r>
      <w:r w:rsidRPr="009653EF">
        <w:rPr>
          <w:rFonts w:ascii="宋体" w:hAnsi="宋体"/>
          <w:color w:val="auto"/>
          <w:kern w:val="0"/>
          <w:sz w:val="24"/>
          <w:szCs w:val="24"/>
          <w:u w:color="000000"/>
        </w:rPr>
        <w:t>2</w:t>
      </w:r>
      <w:r w:rsidRPr="009653EF">
        <w:rPr>
          <w:rFonts w:ascii="宋体" w:hAnsi="宋体" w:hint="eastAsia"/>
          <w:color w:val="auto"/>
          <w:kern w:val="0"/>
          <w:sz w:val="24"/>
          <w:szCs w:val="24"/>
          <w:u w:color="000000"/>
        </w:rPr>
        <w:t>人，实行</w:t>
      </w:r>
      <w:r w:rsidRPr="009653EF">
        <w:rPr>
          <w:rFonts w:ascii="宋体" w:hAnsi="宋体"/>
          <w:color w:val="auto"/>
          <w:kern w:val="0"/>
          <w:sz w:val="24"/>
          <w:szCs w:val="24"/>
          <w:u w:color="000000"/>
        </w:rPr>
        <w:t>AB</w:t>
      </w:r>
      <w:r w:rsidRPr="009653EF">
        <w:rPr>
          <w:rFonts w:ascii="宋体" w:hAnsi="宋体" w:hint="eastAsia"/>
          <w:color w:val="auto"/>
          <w:kern w:val="0"/>
          <w:sz w:val="24"/>
          <w:szCs w:val="24"/>
          <w:u w:color="000000"/>
        </w:rPr>
        <w:t>岗制度；水务、不动产、燃气、电信、供电和人才房服务分别派驻</w:t>
      </w:r>
      <w:r w:rsidRPr="009653EF">
        <w:rPr>
          <w:rFonts w:ascii="宋体" w:hAnsi="宋体"/>
          <w:color w:val="auto"/>
          <w:kern w:val="0"/>
          <w:sz w:val="24"/>
          <w:szCs w:val="24"/>
          <w:u w:color="000000"/>
        </w:rPr>
        <w:t>1</w:t>
      </w:r>
      <w:r w:rsidRPr="009653EF">
        <w:rPr>
          <w:rFonts w:ascii="宋体" w:hAnsi="宋体" w:hint="eastAsia"/>
          <w:color w:val="auto"/>
          <w:kern w:val="0"/>
          <w:sz w:val="24"/>
          <w:szCs w:val="24"/>
          <w:u w:color="000000"/>
        </w:rPr>
        <w:t>人，截止</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w:t>
      </w:r>
      <w:r w:rsidRPr="009653EF">
        <w:rPr>
          <w:rFonts w:ascii="宋体" w:hAnsi="宋体"/>
          <w:color w:val="auto"/>
          <w:kern w:val="0"/>
          <w:sz w:val="24"/>
          <w:szCs w:val="24"/>
          <w:u w:color="000000"/>
        </w:rPr>
        <w:t>7</w:t>
      </w:r>
      <w:r w:rsidRPr="009653EF">
        <w:rPr>
          <w:rFonts w:ascii="宋体" w:hAnsi="宋体" w:hint="eastAsia"/>
          <w:color w:val="auto"/>
          <w:kern w:val="0"/>
          <w:sz w:val="24"/>
          <w:szCs w:val="24"/>
          <w:u w:color="000000"/>
        </w:rPr>
        <w:t>月</w:t>
      </w:r>
      <w:r w:rsidRPr="009653EF">
        <w:rPr>
          <w:rFonts w:ascii="宋体" w:hAnsi="宋体"/>
          <w:color w:val="auto"/>
          <w:kern w:val="0"/>
          <w:sz w:val="24"/>
          <w:szCs w:val="24"/>
          <w:u w:color="000000"/>
        </w:rPr>
        <w:t>15</w:t>
      </w:r>
      <w:r w:rsidRPr="009653EF">
        <w:rPr>
          <w:rFonts w:ascii="宋体" w:hAnsi="宋体" w:hint="eastAsia"/>
          <w:color w:val="auto"/>
          <w:kern w:val="0"/>
          <w:sz w:val="24"/>
          <w:szCs w:val="24"/>
          <w:u w:color="000000"/>
        </w:rPr>
        <w:t>日，商务、经发、环保和住建四个窗口仅保留</w:t>
      </w:r>
      <w:r w:rsidRPr="009653EF">
        <w:rPr>
          <w:rFonts w:ascii="宋体" w:hAnsi="宋体"/>
          <w:color w:val="auto"/>
          <w:kern w:val="0"/>
          <w:sz w:val="24"/>
          <w:szCs w:val="24"/>
          <w:u w:color="000000"/>
        </w:rPr>
        <w:t>1</w:t>
      </w:r>
      <w:r w:rsidRPr="009653EF">
        <w:rPr>
          <w:rFonts w:ascii="宋体" w:hAnsi="宋体" w:hint="eastAsia"/>
          <w:color w:val="auto"/>
          <w:kern w:val="0"/>
          <w:sz w:val="24"/>
          <w:szCs w:val="24"/>
          <w:u w:color="000000"/>
        </w:rPr>
        <w:t>人，其余窗口不变，</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年底窗口人数为</w:t>
      </w:r>
      <w:r w:rsidRPr="009653EF">
        <w:rPr>
          <w:rFonts w:ascii="宋体" w:hAnsi="宋体"/>
          <w:color w:val="auto"/>
          <w:kern w:val="0"/>
          <w:sz w:val="24"/>
          <w:szCs w:val="24"/>
          <w:u w:color="000000"/>
        </w:rPr>
        <w:t>34</w:t>
      </w:r>
      <w:r w:rsidRPr="009653EF">
        <w:rPr>
          <w:rFonts w:ascii="宋体" w:hAnsi="宋体" w:hint="eastAsia"/>
          <w:color w:val="auto"/>
          <w:kern w:val="0"/>
          <w:sz w:val="24"/>
          <w:szCs w:val="24"/>
          <w:u w:color="000000"/>
        </w:rPr>
        <w:t>人。</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龙岩经济技术开发区（龙岩高新区）区管理委员会于</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w:t>
      </w:r>
      <w:r w:rsidRPr="009653EF">
        <w:rPr>
          <w:rFonts w:ascii="宋体" w:hAnsi="宋体"/>
          <w:color w:val="auto"/>
          <w:kern w:val="0"/>
          <w:sz w:val="24"/>
          <w:szCs w:val="24"/>
          <w:u w:color="000000"/>
        </w:rPr>
        <w:t>10</w:t>
      </w:r>
      <w:r w:rsidRPr="009653EF">
        <w:rPr>
          <w:rFonts w:ascii="宋体" w:hAnsi="宋体" w:hint="eastAsia"/>
          <w:color w:val="auto"/>
          <w:kern w:val="0"/>
          <w:sz w:val="24"/>
          <w:szCs w:val="24"/>
          <w:u w:color="000000"/>
        </w:rPr>
        <w:t>月</w:t>
      </w:r>
      <w:r w:rsidRPr="009653EF">
        <w:rPr>
          <w:rFonts w:ascii="宋体" w:hAnsi="宋体"/>
          <w:color w:val="auto"/>
          <w:kern w:val="0"/>
          <w:sz w:val="24"/>
          <w:szCs w:val="24"/>
          <w:u w:color="000000"/>
        </w:rPr>
        <w:t>16</w:t>
      </w:r>
      <w:r w:rsidRPr="009653EF">
        <w:rPr>
          <w:rFonts w:ascii="宋体" w:hAnsi="宋体" w:hint="eastAsia"/>
          <w:color w:val="auto"/>
          <w:kern w:val="0"/>
          <w:sz w:val="24"/>
          <w:szCs w:val="24"/>
          <w:u w:color="000000"/>
        </w:rPr>
        <w:t>日印发《龙岩经济技术开发区（龙岩高新区）企业服务大厅改革方案》对企业服务大厅设置进行改革，将大厅分为税务、市场监管、工业项目服务和市政公用服务四个板块，税务、市场监管、市政公用服务维持现状保持不变，工业项目服务改部门派驻为窗口前台综合收件、窗口后台即时审批、全程一站帮办代办模式。大厅改革于</w:t>
      </w:r>
      <w:r w:rsidRPr="009653EF">
        <w:rPr>
          <w:rFonts w:ascii="宋体" w:hAnsi="宋体"/>
          <w:color w:val="auto"/>
          <w:kern w:val="0"/>
          <w:sz w:val="24"/>
          <w:szCs w:val="24"/>
          <w:u w:color="000000"/>
        </w:rPr>
        <w:t>2021</w:t>
      </w:r>
      <w:r w:rsidRPr="009653EF">
        <w:rPr>
          <w:rFonts w:ascii="宋体" w:hAnsi="宋体" w:hint="eastAsia"/>
          <w:color w:val="auto"/>
          <w:kern w:val="0"/>
          <w:sz w:val="24"/>
          <w:szCs w:val="24"/>
          <w:u w:color="000000"/>
        </w:rPr>
        <w:t>年</w:t>
      </w:r>
      <w:r w:rsidRPr="009653EF">
        <w:rPr>
          <w:rFonts w:ascii="宋体" w:hAnsi="宋体"/>
          <w:color w:val="auto"/>
          <w:kern w:val="0"/>
          <w:sz w:val="24"/>
          <w:szCs w:val="24"/>
          <w:u w:color="000000"/>
        </w:rPr>
        <w:t>5</w:t>
      </w:r>
      <w:r w:rsidRPr="009653EF">
        <w:rPr>
          <w:rFonts w:ascii="宋体" w:hAnsi="宋体" w:hint="eastAsia"/>
          <w:color w:val="auto"/>
          <w:kern w:val="0"/>
          <w:sz w:val="24"/>
          <w:szCs w:val="24"/>
          <w:u w:color="000000"/>
        </w:rPr>
        <w:t>月份完成。</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年度企业服务大厅不断创新，积极向市委、市政府申请下放权限，积极推动“互联网</w:t>
      </w:r>
      <w:r w:rsidRPr="009653EF">
        <w:rPr>
          <w:rFonts w:ascii="宋体" w:hAnsi="宋体"/>
          <w:color w:val="auto"/>
          <w:kern w:val="0"/>
          <w:sz w:val="24"/>
          <w:szCs w:val="24"/>
          <w:u w:color="000000"/>
        </w:rPr>
        <w:t>+</w:t>
      </w:r>
      <w:r w:rsidRPr="009653EF">
        <w:rPr>
          <w:rFonts w:ascii="宋体" w:hAnsi="宋体" w:hint="eastAsia"/>
          <w:color w:val="auto"/>
          <w:kern w:val="0"/>
          <w:sz w:val="24"/>
          <w:szCs w:val="24"/>
          <w:u w:color="000000"/>
        </w:rPr>
        <w:t>政务服务”和“互联网</w:t>
      </w:r>
      <w:r w:rsidRPr="009653EF">
        <w:rPr>
          <w:rFonts w:ascii="宋体" w:hAnsi="宋体"/>
          <w:color w:val="auto"/>
          <w:kern w:val="0"/>
          <w:sz w:val="24"/>
          <w:szCs w:val="24"/>
          <w:u w:color="000000"/>
        </w:rPr>
        <w:t>+</w:t>
      </w:r>
      <w:r w:rsidRPr="009653EF">
        <w:rPr>
          <w:rFonts w:ascii="宋体" w:hAnsi="宋体" w:hint="eastAsia"/>
          <w:color w:val="auto"/>
          <w:kern w:val="0"/>
          <w:sz w:val="24"/>
          <w:szCs w:val="24"/>
          <w:u w:color="000000"/>
        </w:rPr>
        <w:t>监管”工作，推动简政放权，进一步深化“放管服”改革工作。截止</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年底，企业服务大厅可办事项共</w:t>
      </w:r>
      <w:r w:rsidRPr="009653EF">
        <w:rPr>
          <w:rFonts w:ascii="宋体" w:hAnsi="宋体"/>
          <w:color w:val="auto"/>
          <w:kern w:val="0"/>
          <w:sz w:val="24"/>
          <w:szCs w:val="24"/>
          <w:u w:color="000000"/>
        </w:rPr>
        <w:t>293.00</w:t>
      </w:r>
      <w:r w:rsidRPr="009653EF">
        <w:rPr>
          <w:rFonts w:ascii="宋体" w:hAnsi="宋体" w:hint="eastAsia"/>
          <w:color w:val="auto"/>
          <w:kern w:val="0"/>
          <w:sz w:val="24"/>
          <w:szCs w:val="24"/>
          <w:u w:color="000000"/>
        </w:rPr>
        <w:t>项，其中：即办事项</w:t>
      </w:r>
      <w:r w:rsidRPr="009653EF">
        <w:rPr>
          <w:rFonts w:ascii="宋体" w:hAnsi="宋体"/>
          <w:color w:val="auto"/>
          <w:kern w:val="0"/>
          <w:sz w:val="24"/>
          <w:szCs w:val="24"/>
          <w:u w:color="000000"/>
        </w:rPr>
        <w:t>257.00</w:t>
      </w:r>
      <w:r w:rsidRPr="009653EF">
        <w:rPr>
          <w:rFonts w:ascii="宋体" w:hAnsi="宋体" w:hint="eastAsia"/>
          <w:color w:val="auto"/>
          <w:kern w:val="0"/>
          <w:sz w:val="24"/>
          <w:szCs w:val="24"/>
          <w:u w:color="000000"/>
        </w:rPr>
        <w:t>项，占可办事项比例达</w:t>
      </w:r>
      <w:r w:rsidRPr="009653EF">
        <w:rPr>
          <w:rFonts w:ascii="宋体" w:hAnsi="宋体"/>
          <w:color w:val="auto"/>
          <w:kern w:val="0"/>
          <w:sz w:val="24"/>
          <w:szCs w:val="24"/>
          <w:u w:color="000000"/>
        </w:rPr>
        <w:t>87.71%</w:t>
      </w:r>
      <w:r w:rsidRPr="009653EF">
        <w:rPr>
          <w:rFonts w:ascii="宋体" w:hAnsi="宋体" w:hint="eastAsia"/>
          <w:color w:val="auto"/>
          <w:kern w:val="0"/>
          <w:sz w:val="24"/>
          <w:szCs w:val="24"/>
          <w:u w:color="000000"/>
        </w:rPr>
        <w:t>，可网办事项</w:t>
      </w:r>
      <w:r w:rsidRPr="009653EF">
        <w:rPr>
          <w:rFonts w:ascii="宋体" w:hAnsi="宋体"/>
          <w:color w:val="auto"/>
          <w:kern w:val="0"/>
          <w:sz w:val="24"/>
          <w:szCs w:val="24"/>
          <w:u w:color="000000"/>
        </w:rPr>
        <w:t>289.00</w:t>
      </w:r>
      <w:r w:rsidRPr="009653EF">
        <w:rPr>
          <w:rFonts w:ascii="宋体" w:hAnsi="宋体" w:hint="eastAsia"/>
          <w:color w:val="auto"/>
          <w:kern w:val="0"/>
          <w:sz w:val="24"/>
          <w:szCs w:val="24"/>
          <w:u w:color="000000"/>
        </w:rPr>
        <w:t>项，占可办事项比例达</w:t>
      </w:r>
      <w:r w:rsidRPr="009653EF">
        <w:rPr>
          <w:rFonts w:ascii="宋体" w:hAnsi="宋体"/>
          <w:color w:val="auto"/>
          <w:kern w:val="0"/>
          <w:sz w:val="24"/>
          <w:szCs w:val="24"/>
          <w:u w:color="000000"/>
        </w:rPr>
        <w:t>98.63%</w:t>
      </w:r>
      <w:r w:rsidRPr="009653EF">
        <w:rPr>
          <w:rFonts w:ascii="宋体" w:hAnsi="宋体" w:hint="eastAsia"/>
          <w:color w:val="auto"/>
          <w:kern w:val="0"/>
          <w:sz w:val="24"/>
          <w:szCs w:val="24"/>
          <w:u w:color="000000"/>
        </w:rPr>
        <w:t>。</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年度，大厅办件数为</w:t>
      </w:r>
      <w:r w:rsidRPr="009653EF">
        <w:rPr>
          <w:rFonts w:ascii="宋体" w:hAnsi="宋体"/>
          <w:color w:val="auto"/>
          <w:kern w:val="0"/>
          <w:sz w:val="24"/>
          <w:szCs w:val="24"/>
          <w:u w:color="000000"/>
        </w:rPr>
        <w:t>235,641.00</w:t>
      </w:r>
      <w:r w:rsidRPr="009653EF">
        <w:rPr>
          <w:rFonts w:ascii="宋体" w:hAnsi="宋体" w:hint="eastAsia"/>
          <w:color w:val="auto"/>
          <w:kern w:val="0"/>
          <w:sz w:val="24"/>
          <w:szCs w:val="24"/>
          <w:u w:color="000000"/>
        </w:rPr>
        <w:t>件，相比</w:t>
      </w:r>
      <w:r w:rsidRPr="009653EF">
        <w:rPr>
          <w:rFonts w:ascii="宋体" w:hAnsi="宋体"/>
          <w:color w:val="auto"/>
          <w:kern w:val="0"/>
          <w:sz w:val="24"/>
          <w:szCs w:val="24"/>
          <w:u w:color="000000"/>
        </w:rPr>
        <w:t>2019</w:t>
      </w:r>
      <w:r w:rsidRPr="009653EF">
        <w:rPr>
          <w:rFonts w:ascii="宋体" w:hAnsi="宋体" w:hint="eastAsia"/>
          <w:color w:val="auto"/>
          <w:kern w:val="0"/>
          <w:sz w:val="24"/>
          <w:szCs w:val="24"/>
          <w:u w:color="000000"/>
        </w:rPr>
        <w:t>年度办件数</w:t>
      </w:r>
      <w:r w:rsidRPr="009653EF">
        <w:rPr>
          <w:rFonts w:ascii="宋体" w:hAnsi="宋体"/>
          <w:color w:val="auto"/>
          <w:kern w:val="0"/>
          <w:sz w:val="24"/>
          <w:szCs w:val="24"/>
          <w:u w:color="000000"/>
        </w:rPr>
        <w:t>78,251.00</w:t>
      </w:r>
      <w:r w:rsidRPr="009653EF">
        <w:rPr>
          <w:rFonts w:ascii="宋体" w:hAnsi="宋体" w:hint="eastAsia"/>
          <w:color w:val="auto"/>
          <w:kern w:val="0"/>
          <w:sz w:val="24"/>
          <w:szCs w:val="24"/>
          <w:u w:color="000000"/>
        </w:rPr>
        <w:t>件增长</w:t>
      </w:r>
      <w:r w:rsidRPr="009653EF">
        <w:rPr>
          <w:rFonts w:ascii="宋体" w:hAnsi="宋体"/>
          <w:color w:val="auto"/>
          <w:kern w:val="0"/>
          <w:sz w:val="24"/>
          <w:szCs w:val="24"/>
          <w:u w:color="000000"/>
        </w:rPr>
        <w:t>201.13%</w:t>
      </w:r>
      <w:r w:rsidRPr="009653EF">
        <w:rPr>
          <w:rFonts w:ascii="宋体" w:hAnsi="宋体" w:hint="eastAsia"/>
          <w:color w:val="auto"/>
          <w:kern w:val="0"/>
          <w:sz w:val="24"/>
          <w:szCs w:val="24"/>
          <w:u w:color="000000"/>
        </w:rPr>
        <w:t>，根据龙岩市行政审批统一平台统计数据，当日办结率达到</w:t>
      </w:r>
      <w:r w:rsidRPr="009653EF">
        <w:rPr>
          <w:rFonts w:ascii="宋体" w:hAnsi="宋体"/>
          <w:color w:val="auto"/>
          <w:kern w:val="0"/>
          <w:sz w:val="24"/>
          <w:szCs w:val="24"/>
          <w:u w:color="000000"/>
        </w:rPr>
        <w:t>99.99%</w:t>
      </w:r>
      <w:r w:rsidRPr="009653EF">
        <w:rPr>
          <w:rFonts w:ascii="宋体" w:hAnsi="宋体" w:hint="eastAsia"/>
          <w:color w:val="auto"/>
          <w:kern w:val="0"/>
          <w:sz w:val="24"/>
          <w:szCs w:val="24"/>
          <w:u w:color="000000"/>
        </w:rPr>
        <w:t>，实际办理提速率</w:t>
      </w:r>
      <w:r w:rsidRPr="009653EF">
        <w:rPr>
          <w:rFonts w:ascii="宋体" w:hAnsi="宋体"/>
          <w:color w:val="auto"/>
          <w:kern w:val="0"/>
          <w:sz w:val="24"/>
          <w:szCs w:val="24"/>
          <w:u w:color="000000"/>
        </w:rPr>
        <w:t>99.78%</w:t>
      </w:r>
      <w:r w:rsidRPr="009653EF">
        <w:rPr>
          <w:rFonts w:ascii="宋体" w:hAnsi="宋体" w:hint="eastAsia"/>
          <w:color w:val="auto"/>
          <w:kern w:val="0"/>
          <w:sz w:val="24"/>
          <w:szCs w:val="24"/>
          <w:u w:color="000000"/>
        </w:rPr>
        <w:t>。</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b/>
          <w:color w:val="auto"/>
          <w:kern w:val="0"/>
          <w:sz w:val="24"/>
          <w:szCs w:val="24"/>
          <w:u w:color="000000"/>
        </w:rPr>
        <w:t>2.</w:t>
      </w:r>
      <w:r w:rsidRPr="009653EF">
        <w:rPr>
          <w:rFonts w:ascii="宋体" w:hAnsi="宋体" w:hint="eastAsia"/>
          <w:b/>
          <w:color w:val="auto"/>
          <w:kern w:val="0"/>
          <w:sz w:val="24"/>
          <w:szCs w:val="24"/>
          <w:u w:color="000000"/>
        </w:rPr>
        <w:t>企业服务大厅资金支出情况</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年度企业服务大厅费用项目年初预算金额为</w:t>
      </w:r>
      <w:r w:rsidRPr="009653EF">
        <w:rPr>
          <w:rFonts w:ascii="宋体" w:hAnsi="宋体"/>
          <w:color w:val="auto"/>
          <w:kern w:val="0"/>
          <w:sz w:val="24"/>
          <w:szCs w:val="24"/>
          <w:u w:color="000000"/>
        </w:rPr>
        <w:t>496.00</w:t>
      </w:r>
      <w:r w:rsidRPr="009653EF">
        <w:rPr>
          <w:rFonts w:ascii="宋体" w:hAnsi="宋体" w:hint="eastAsia"/>
          <w:color w:val="auto"/>
          <w:kern w:val="0"/>
          <w:sz w:val="24"/>
          <w:szCs w:val="24"/>
          <w:u w:color="000000"/>
        </w:rPr>
        <w:t>万元，其中</w:t>
      </w:r>
      <w:r w:rsidRPr="009653EF">
        <w:rPr>
          <w:rFonts w:ascii="宋体" w:hAnsi="宋体"/>
          <w:color w:val="auto"/>
          <w:kern w:val="0"/>
          <w:sz w:val="24"/>
          <w:szCs w:val="24"/>
          <w:u w:color="000000"/>
        </w:rPr>
        <w:t>180.00</w:t>
      </w:r>
      <w:r w:rsidRPr="009653EF">
        <w:rPr>
          <w:rFonts w:ascii="宋体" w:hAnsi="宋体" w:hint="eastAsia"/>
          <w:color w:val="auto"/>
          <w:kern w:val="0"/>
          <w:sz w:val="24"/>
          <w:szCs w:val="24"/>
          <w:u w:color="000000"/>
        </w:rPr>
        <w:t>万为行政审批系统开发和相应配套设备费，由于</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年系统未开发使用，所以未申请该笔费用。</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年度企业服务中心实际申请的企业服务大厅费用金额（即全年预算金额）为</w:t>
      </w:r>
      <w:r w:rsidRPr="009653EF">
        <w:rPr>
          <w:rFonts w:ascii="宋体" w:hAnsi="宋体"/>
          <w:color w:val="auto"/>
          <w:kern w:val="0"/>
          <w:sz w:val="24"/>
          <w:szCs w:val="24"/>
          <w:u w:color="000000"/>
        </w:rPr>
        <w:t>317.00</w:t>
      </w:r>
      <w:r w:rsidRPr="009653EF">
        <w:rPr>
          <w:rFonts w:ascii="宋体" w:hAnsi="宋体" w:hint="eastAsia"/>
          <w:color w:val="auto"/>
          <w:kern w:val="0"/>
          <w:sz w:val="24"/>
          <w:szCs w:val="24"/>
          <w:u w:color="000000"/>
        </w:rPr>
        <w:t>万元，实际支出</w:t>
      </w:r>
      <w:r w:rsidRPr="009653EF">
        <w:rPr>
          <w:rFonts w:ascii="宋体" w:hAnsi="宋体"/>
          <w:color w:val="auto"/>
          <w:kern w:val="0"/>
          <w:sz w:val="24"/>
          <w:szCs w:val="24"/>
          <w:u w:color="000000"/>
        </w:rPr>
        <w:t>280.82</w:t>
      </w:r>
      <w:r w:rsidRPr="009653EF">
        <w:rPr>
          <w:rFonts w:ascii="宋体" w:hAnsi="宋体" w:hint="eastAsia"/>
          <w:color w:val="auto"/>
          <w:kern w:val="0"/>
          <w:sz w:val="24"/>
          <w:szCs w:val="24"/>
          <w:u w:color="000000"/>
        </w:rPr>
        <w:t>万元，占实际申请金额比例为</w:t>
      </w:r>
      <w:r w:rsidRPr="009653EF">
        <w:rPr>
          <w:rFonts w:ascii="宋体" w:hAnsi="宋体"/>
          <w:color w:val="auto"/>
          <w:kern w:val="0"/>
          <w:sz w:val="24"/>
          <w:szCs w:val="24"/>
          <w:u w:color="000000"/>
        </w:rPr>
        <w:t>88.59%</w:t>
      </w:r>
      <w:r w:rsidRPr="009653EF">
        <w:rPr>
          <w:rFonts w:ascii="宋体" w:hAnsi="宋体" w:hint="eastAsia"/>
          <w:color w:val="auto"/>
          <w:kern w:val="0"/>
          <w:sz w:val="24"/>
          <w:szCs w:val="24"/>
          <w:u w:color="000000"/>
        </w:rPr>
        <w:t>。</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年度项目资金情况详见下表：</w:t>
      </w:r>
    </w:p>
    <w:p w:rsidR="00AA234A" w:rsidRPr="009653EF" w:rsidRDefault="00AA234A" w:rsidP="00CD0CE9">
      <w:pPr>
        <w:widowControl w:val="0"/>
        <w:snapToGrid w:val="0"/>
        <w:spacing w:after="0" w:line="480" w:lineRule="exact"/>
        <w:ind w:left="0" w:right="0" w:firstLineChars="200" w:firstLine="31680"/>
        <w:jc w:val="center"/>
        <w:textAlignment w:val="baseline"/>
        <w:rPr>
          <w:rFonts w:ascii="宋体"/>
          <w:b/>
          <w:color w:val="auto"/>
          <w:sz w:val="24"/>
          <w:szCs w:val="24"/>
        </w:rPr>
      </w:pPr>
      <w:r w:rsidRPr="009653EF">
        <w:rPr>
          <w:rFonts w:ascii="宋体" w:hAnsi="宋体" w:hint="eastAsia"/>
          <w:b/>
          <w:color w:val="auto"/>
          <w:sz w:val="24"/>
          <w:szCs w:val="24"/>
        </w:rPr>
        <w:t>表</w:t>
      </w:r>
      <w:r w:rsidRPr="009653EF">
        <w:rPr>
          <w:rFonts w:ascii="宋体" w:hAnsi="宋体"/>
          <w:b/>
          <w:color w:val="auto"/>
          <w:sz w:val="24"/>
          <w:szCs w:val="24"/>
        </w:rPr>
        <w:t>1 2020</w:t>
      </w:r>
      <w:r w:rsidRPr="009653EF">
        <w:rPr>
          <w:rFonts w:ascii="宋体" w:hAnsi="宋体" w:hint="eastAsia"/>
          <w:b/>
          <w:color w:val="auto"/>
          <w:sz w:val="24"/>
          <w:szCs w:val="24"/>
        </w:rPr>
        <w:t>年度企业服务大厅费用项目资金情况表</w:t>
      </w:r>
    </w:p>
    <w:p w:rsidR="00AA234A" w:rsidRPr="009653EF" w:rsidRDefault="00AA234A" w:rsidP="00CD0CE9">
      <w:pPr>
        <w:widowControl w:val="0"/>
        <w:snapToGrid w:val="0"/>
        <w:spacing w:after="0" w:line="520" w:lineRule="exact"/>
        <w:ind w:left="0" w:right="0" w:firstLineChars="200" w:firstLine="31680"/>
        <w:jc w:val="right"/>
        <w:textAlignment w:val="baseline"/>
        <w:rPr>
          <w:rFonts w:ascii="宋体"/>
          <w:color w:val="auto"/>
          <w:sz w:val="24"/>
          <w:szCs w:val="24"/>
        </w:rPr>
      </w:pPr>
      <w:r w:rsidRPr="009653EF">
        <w:rPr>
          <w:rFonts w:ascii="宋体" w:hAnsi="宋体"/>
          <w:color w:val="auto"/>
          <w:sz w:val="24"/>
          <w:szCs w:val="24"/>
        </w:rPr>
        <w:t xml:space="preserve">  </w:t>
      </w:r>
      <w:r w:rsidRPr="009653EF">
        <w:rPr>
          <w:rFonts w:ascii="宋体" w:hAnsi="宋体" w:hint="eastAsia"/>
          <w:color w:val="auto"/>
          <w:sz w:val="24"/>
          <w:szCs w:val="24"/>
        </w:rPr>
        <w:t>金额单位：人民币万元</w:t>
      </w:r>
    </w:p>
    <w:tbl>
      <w:tblPr>
        <w:tblW w:w="91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3"/>
        <w:gridCol w:w="3182"/>
        <w:gridCol w:w="2485"/>
        <w:gridCol w:w="2485"/>
      </w:tblGrid>
      <w:tr w:rsidR="00AA234A" w:rsidRPr="009653EF" w:rsidTr="00EC631C">
        <w:trPr>
          <w:trHeight w:val="542"/>
        </w:trPr>
        <w:tc>
          <w:tcPr>
            <w:tcW w:w="993" w:type="dxa"/>
            <w:shd w:val="clear" w:color="000000" w:fill="D6DCE4"/>
            <w:noWrap/>
            <w:vAlign w:val="center"/>
          </w:tcPr>
          <w:p w:rsidR="00AA234A" w:rsidRPr="009653EF" w:rsidRDefault="00AA234A" w:rsidP="00115B34">
            <w:pPr>
              <w:spacing w:after="0" w:line="240" w:lineRule="auto"/>
              <w:ind w:left="0" w:right="0" w:firstLine="0"/>
              <w:jc w:val="center"/>
              <w:rPr>
                <w:rFonts w:ascii="宋体" w:cs="宋体"/>
                <w:b/>
                <w:bCs/>
                <w:color w:val="auto"/>
                <w:kern w:val="0"/>
                <w:sz w:val="21"/>
                <w:szCs w:val="21"/>
              </w:rPr>
            </w:pPr>
            <w:r w:rsidRPr="009653EF">
              <w:rPr>
                <w:rFonts w:ascii="宋体" w:hAnsi="宋体" w:cs="宋体" w:hint="eastAsia"/>
                <w:b/>
                <w:bCs/>
                <w:color w:val="auto"/>
                <w:kern w:val="0"/>
                <w:sz w:val="21"/>
                <w:szCs w:val="21"/>
              </w:rPr>
              <w:t>序</w:t>
            </w:r>
            <w:r w:rsidRPr="009653EF">
              <w:rPr>
                <w:rFonts w:ascii="宋体" w:hAnsi="宋体" w:cs="宋体"/>
                <w:b/>
                <w:bCs/>
                <w:color w:val="auto"/>
                <w:kern w:val="0"/>
                <w:sz w:val="21"/>
                <w:szCs w:val="21"/>
              </w:rPr>
              <w:t xml:space="preserve"> </w:t>
            </w:r>
            <w:r w:rsidRPr="009653EF">
              <w:rPr>
                <w:rFonts w:ascii="宋体" w:hAnsi="宋体" w:cs="宋体" w:hint="eastAsia"/>
                <w:b/>
                <w:bCs/>
                <w:color w:val="auto"/>
                <w:kern w:val="0"/>
                <w:sz w:val="21"/>
                <w:szCs w:val="21"/>
              </w:rPr>
              <w:t>号</w:t>
            </w:r>
          </w:p>
        </w:tc>
        <w:tc>
          <w:tcPr>
            <w:tcW w:w="3182" w:type="dxa"/>
            <w:shd w:val="clear" w:color="000000" w:fill="D6DCE4"/>
            <w:noWrap/>
            <w:vAlign w:val="center"/>
          </w:tcPr>
          <w:p w:rsidR="00AA234A" w:rsidRPr="009653EF" w:rsidRDefault="00AA234A" w:rsidP="00115B34">
            <w:pPr>
              <w:spacing w:after="0" w:line="240" w:lineRule="auto"/>
              <w:ind w:left="0" w:right="0" w:firstLine="0"/>
              <w:jc w:val="center"/>
              <w:rPr>
                <w:rFonts w:ascii="宋体" w:cs="宋体"/>
                <w:b/>
                <w:bCs/>
                <w:color w:val="auto"/>
                <w:kern w:val="0"/>
                <w:sz w:val="21"/>
                <w:szCs w:val="21"/>
              </w:rPr>
            </w:pPr>
            <w:r w:rsidRPr="009653EF">
              <w:rPr>
                <w:rFonts w:ascii="宋体" w:hAnsi="宋体" w:cs="宋体" w:hint="eastAsia"/>
                <w:b/>
                <w:bCs/>
                <w:color w:val="auto"/>
                <w:kern w:val="0"/>
                <w:sz w:val="21"/>
                <w:szCs w:val="21"/>
              </w:rPr>
              <w:t>项</w:t>
            </w:r>
            <w:r w:rsidRPr="009653EF">
              <w:rPr>
                <w:rFonts w:ascii="宋体" w:hAnsi="宋体" w:cs="宋体"/>
                <w:b/>
                <w:bCs/>
                <w:color w:val="auto"/>
                <w:kern w:val="0"/>
                <w:sz w:val="21"/>
                <w:szCs w:val="21"/>
              </w:rPr>
              <w:t xml:space="preserve"> </w:t>
            </w:r>
            <w:r w:rsidRPr="009653EF">
              <w:rPr>
                <w:rFonts w:ascii="宋体" w:hAnsi="宋体" w:cs="宋体" w:hint="eastAsia"/>
                <w:b/>
                <w:bCs/>
                <w:color w:val="auto"/>
                <w:kern w:val="0"/>
                <w:sz w:val="21"/>
                <w:szCs w:val="21"/>
              </w:rPr>
              <w:t>目</w:t>
            </w:r>
          </w:p>
        </w:tc>
        <w:tc>
          <w:tcPr>
            <w:tcW w:w="2485" w:type="dxa"/>
            <w:shd w:val="clear" w:color="000000" w:fill="D6DCE4"/>
            <w:noWrap/>
            <w:vAlign w:val="center"/>
          </w:tcPr>
          <w:p w:rsidR="00AA234A" w:rsidRPr="009653EF" w:rsidRDefault="00AA234A" w:rsidP="00115B34">
            <w:pPr>
              <w:spacing w:after="0" w:line="240" w:lineRule="auto"/>
              <w:ind w:left="0" w:right="0" w:firstLine="0"/>
              <w:jc w:val="center"/>
              <w:rPr>
                <w:rFonts w:ascii="宋体" w:hAnsi="宋体" w:cs="宋体"/>
                <w:b/>
                <w:bCs/>
                <w:color w:val="auto"/>
                <w:kern w:val="0"/>
                <w:sz w:val="21"/>
                <w:szCs w:val="21"/>
              </w:rPr>
            </w:pPr>
            <w:r w:rsidRPr="009653EF">
              <w:rPr>
                <w:rFonts w:ascii="宋体" w:hAnsi="宋体" w:cs="宋体"/>
                <w:b/>
                <w:bCs/>
                <w:color w:val="auto"/>
                <w:kern w:val="0"/>
                <w:sz w:val="21"/>
                <w:szCs w:val="21"/>
              </w:rPr>
              <w:t xml:space="preserve"> </w:t>
            </w:r>
            <w:r w:rsidRPr="009653EF">
              <w:rPr>
                <w:rFonts w:ascii="宋体" w:hAnsi="宋体" w:cs="宋体" w:hint="eastAsia"/>
                <w:b/>
                <w:bCs/>
                <w:color w:val="auto"/>
                <w:kern w:val="0"/>
                <w:sz w:val="21"/>
                <w:szCs w:val="21"/>
              </w:rPr>
              <w:t>金</w:t>
            </w:r>
            <w:r w:rsidRPr="009653EF">
              <w:rPr>
                <w:rFonts w:ascii="宋体" w:hAnsi="宋体" w:cs="宋体"/>
                <w:b/>
                <w:bCs/>
                <w:color w:val="auto"/>
                <w:kern w:val="0"/>
                <w:sz w:val="21"/>
                <w:szCs w:val="21"/>
              </w:rPr>
              <w:t xml:space="preserve"> </w:t>
            </w:r>
            <w:r w:rsidRPr="009653EF">
              <w:rPr>
                <w:rFonts w:ascii="宋体" w:hAnsi="宋体" w:cs="宋体" w:hint="eastAsia"/>
                <w:b/>
                <w:bCs/>
                <w:color w:val="auto"/>
                <w:kern w:val="0"/>
                <w:sz w:val="21"/>
                <w:szCs w:val="21"/>
              </w:rPr>
              <w:t>额</w:t>
            </w:r>
            <w:r w:rsidRPr="009653EF">
              <w:rPr>
                <w:rFonts w:ascii="宋体" w:hAnsi="宋体" w:cs="宋体"/>
                <w:b/>
                <w:bCs/>
                <w:color w:val="auto"/>
                <w:kern w:val="0"/>
                <w:sz w:val="21"/>
                <w:szCs w:val="21"/>
              </w:rPr>
              <w:t xml:space="preserve"> </w:t>
            </w:r>
          </w:p>
        </w:tc>
        <w:tc>
          <w:tcPr>
            <w:tcW w:w="2485" w:type="dxa"/>
            <w:shd w:val="clear" w:color="000000" w:fill="D6DCE4"/>
            <w:noWrap/>
            <w:vAlign w:val="center"/>
          </w:tcPr>
          <w:p w:rsidR="00AA234A" w:rsidRPr="009653EF" w:rsidRDefault="00AA234A" w:rsidP="00115B34">
            <w:pPr>
              <w:spacing w:after="0" w:line="240" w:lineRule="auto"/>
              <w:ind w:left="0" w:right="0" w:firstLine="0"/>
              <w:jc w:val="center"/>
              <w:rPr>
                <w:rFonts w:ascii="宋体" w:cs="宋体"/>
                <w:b/>
                <w:bCs/>
                <w:color w:val="auto"/>
                <w:kern w:val="0"/>
                <w:sz w:val="21"/>
                <w:szCs w:val="21"/>
              </w:rPr>
            </w:pPr>
            <w:r w:rsidRPr="009653EF">
              <w:rPr>
                <w:rFonts w:ascii="宋体" w:hAnsi="宋体" w:cs="宋体" w:hint="eastAsia"/>
                <w:b/>
                <w:bCs/>
                <w:color w:val="auto"/>
                <w:kern w:val="0"/>
                <w:sz w:val="21"/>
                <w:szCs w:val="21"/>
              </w:rPr>
              <w:t>备</w:t>
            </w:r>
            <w:r w:rsidRPr="009653EF">
              <w:rPr>
                <w:rFonts w:ascii="宋体" w:hAnsi="宋体" w:cs="宋体"/>
                <w:b/>
                <w:bCs/>
                <w:color w:val="auto"/>
                <w:kern w:val="0"/>
                <w:sz w:val="21"/>
                <w:szCs w:val="21"/>
              </w:rPr>
              <w:t xml:space="preserve"> </w:t>
            </w:r>
            <w:r w:rsidRPr="009653EF">
              <w:rPr>
                <w:rFonts w:ascii="宋体" w:hAnsi="宋体" w:cs="宋体" w:hint="eastAsia"/>
                <w:b/>
                <w:bCs/>
                <w:color w:val="auto"/>
                <w:kern w:val="0"/>
                <w:sz w:val="21"/>
                <w:szCs w:val="21"/>
              </w:rPr>
              <w:t>注</w:t>
            </w:r>
          </w:p>
        </w:tc>
      </w:tr>
      <w:tr w:rsidR="00AA234A" w:rsidRPr="009653EF" w:rsidTr="00EC631C">
        <w:trPr>
          <w:trHeight w:val="542"/>
        </w:trPr>
        <w:tc>
          <w:tcPr>
            <w:tcW w:w="993" w:type="dxa"/>
            <w:noWrap/>
            <w:vAlign w:val="center"/>
          </w:tcPr>
          <w:p w:rsidR="00AA234A" w:rsidRPr="009653EF" w:rsidRDefault="00AA234A" w:rsidP="00115B34">
            <w:pPr>
              <w:spacing w:after="0" w:line="240" w:lineRule="auto"/>
              <w:ind w:left="0" w:right="0" w:firstLine="0"/>
              <w:jc w:val="center"/>
              <w:rPr>
                <w:rStyle w:val="SubtleEmphasis"/>
                <w:rFonts w:ascii="宋体" w:eastAsia="宋体" w:hAnsi="宋体" w:cs="??"/>
                <w:iCs/>
                <w:color w:val="auto"/>
                <w:sz w:val="21"/>
                <w:szCs w:val="21"/>
              </w:rPr>
            </w:pPr>
            <w:r w:rsidRPr="009653EF">
              <w:rPr>
                <w:rStyle w:val="SubtleEmphasis"/>
                <w:rFonts w:ascii="宋体" w:eastAsia="宋体" w:hAnsi="宋体" w:cs="??"/>
                <w:iCs/>
                <w:color w:val="auto"/>
                <w:sz w:val="21"/>
                <w:szCs w:val="21"/>
              </w:rPr>
              <w:t>1</w:t>
            </w:r>
          </w:p>
        </w:tc>
        <w:tc>
          <w:tcPr>
            <w:tcW w:w="3182" w:type="dxa"/>
            <w:noWrap/>
            <w:vAlign w:val="center"/>
          </w:tcPr>
          <w:p w:rsidR="00AA234A" w:rsidRPr="009653EF" w:rsidRDefault="00AA234A" w:rsidP="00115B34">
            <w:pPr>
              <w:spacing w:after="0" w:line="240" w:lineRule="auto"/>
              <w:ind w:left="0" w:right="0" w:firstLine="0"/>
              <w:jc w:val="center"/>
              <w:rPr>
                <w:rStyle w:val="SubtleEmphasis"/>
                <w:rFonts w:ascii="宋体" w:eastAsia="宋体" w:cs="??"/>
                <w:iCs/>
                <w:color w:val="auto"/>
                <w:sz w:val="21"/>
                <w:szCs w:val="21"/>
              </w:rPr>
            </w:pPr>
            <w:r w:rsidRPr="009653EF">
              <w:rPr>
                <w:rStyle w:val="SubtleEmphasis"/>
                <w:rFonts w:ascii="宋体" w:eastAsia="宋体" w:hAnsi="宋体" w:cs="??" w:hint="eastAsia"/>
                <w:iCs/>
                <w:color w:val="auto"/>
                <w:sz w:val="21"/>
                <w:szCs w:val="21"/>
              </w:rPr>
              <w:t>年初预算</w:t>
            </w:r>
          </w:p>
        </w:tc>
        <w:tc>
          <w:tcPr>
            <w:tcW w:w="2485" w:type="dxa"/>
            <w:noWrap/>
            <w:vAlign w:val="center"/>
          </w:tcPr>
          <w:p w:rsidR="00AA234A" w:rsidRPr="009653EF" w:rsidRDefault="00AA234A" w:rsidP="006C488B">
            <w:pPr>
              <w:spacing w:after="0" w:line="240" w:lineRule="auto"/>
              <w:ind w:left="0" w:right="0" w:firstLine="0"/>
              <w:jc w:val="center"/>
              <w:rPr>
                <w:rStyle w:val="SubtleEmphasis"/>
                <w:rFonts w:ascii="宋体" w:eastAsia="宋体" w:hAnsi="宋体" w:cs="??"/>
                <w:iCs/>
                <w:color w:val="auto"/>
                <w:sz w:val="21"/>
                <w:szCs w:val="21"/>
              </w:rPr>
            </w:pPr>
            <w:r w:rsidRPr="009653EF">
              <w:rPr>
                <w:rStyle w:val="SubtleEmphasis"/>
                <w:rFonts w:ascii="宋体" w:eastAsia="宋体" w:hAnsi="宋体" w:cs="??"/>
                <w:iCs/>
                <w:color w:val="auto"/>
                <w:sz w:val="21"/>
                <w:szCs w:val="21"/>
              </w:rPr>
              <w:t>496.00</w:t>
            </w:r>
          </w:p>
        </w:tc>
        <w:tc>
          <w:tcPr>
            <w:tcW w:w="2485" w:type="dxa"/>
            <w:noWrap/>
            <w:vAlign w:val="center"/>
          </w:tcPr>
          <w:p w:rsidR="00AA234A" w:rsidRPr="009653EF" w:rsidRDefault="00AA234A" w:rsidP="00115B34">
            <w:pPr>
              <w:spacing w:after="0" w:line="240" w:lineRule="auto"/>
              <w:ind w:left="0" w:right="0" w:firstLine="0"/>
              <w:rPr>
                <w:rStyle w:val="SubtleEmphasis"/>
                <w:rFonts w:ascii="宋体" w:eastAsia="宋体" w:cs="??"/>
                <w:iCs/>
                <w:color w:val="auto"/>
                <w:sz w:val="21"/>
                <w:szCs w:val="21"/>
              </w:rPr>
            </w:pPr>
            <w:r w:rsidRPr="009653EF">
              <w:rPr>
                <w:rStyle w:val="SubtleEmphasis"/>
                <w:rFonts w:ascii="宋体" w:eastAsia="宋体" w:hAnsi="宋体" w:cs="??" w:hint="eastAsia"/>
                <w:iCs/>
                <w:color w:val="auto"/>
                <w:sz w:val="21"/>
                <w:szCs w:val="21"/>
              </w:rPr>
              <w:t>龙开财预</w:t>
            </w:r>
            <w:r w:rsidRPr="009653EF">
              <w:rPr>
                <w:rStyle w:val="SubtleEmphasis"/>
                <w:rFonts w:ascii="宋体" w:eastAsia="宋体" w:hAnsi="宋体" w:cs="??"/>
                <w:iCs/>
                <w:color w:val="auto"/>
                <w:sz w:val="21"/>
                <w:szCs w:val="21"/>
              </w:rPr>
              <w:t>[2020]1</w:t>
            </w:r>
            <w:r w:rsidRPr="009653EF">
              <w:rPr>
                <w:rStyle w:val="SubtleEmphasis"/>
                <w:rFonts w:ascii="宋体" w:eastAsia="宋体" w:hAnsi="宋体" w:cs="??" w:hint="eastAsia"/>
                <w:iCs/>
                <w:color w:val="auto"/>
                <w:sz w:val="21"/>
                <w:szCs w:val="21"/>
              </w:rPr>
              <w:t>号</w:t>
            </w:r>
          </w:p>
        </w:tc>
      </w:tr>
      <w:tr w:rsidR="00AA234A" w:rsidRPr="009653EF" w:rsidTr="00EC631C">
        <w:trPr>
          <w:trHeight w:val="542"/>
        </w:trPr>
        <w:tc>
          <w:tcPr>
            <w:tcW w:w="993" w:type="dxa"/>
            <w:noWrap/>
            <w:vAlign w:val="center"/>
          </w:tcPr>
          <w:p w:rsidR="00AA234A" w:rsidRPr="009653EF" w:rsidRDefault="00AA234A" w:rsidP="00115B34">
            <w:pPr>
              <w:spacing w:after="0" w:line="240" w:lineRule="auto"/>
              <w:ind w:left="0" w:right="0" w:firstLine="0"/>
              <w:jc w:val="center"/>
              <w:rPr>
                <w:rStyle w:val="SubtleEmphasis"/>
                <w:rFonts w:ascii="宋体" w:eastAsia="宋体" w:hAnsi="宋体" w:cs="??"/>
                <w:iCs/>
                <w:color w:val="auto"/>
                <w:sz w:val="21"/>
                <w:szCs w:val="21"/>
              </w:rPr>
            </w:pPr>
            <w:r w:rsidRPr="009653EF">
              <w:rPr>
                <w:rStyle w:val="SubtleEmphasis"/>
                <w:rFonts w:ascii="宋体" w:eastAsia="宋体" w:hAnsi="宋体" w:cs="??"/>
                <w:iCs/>
                <w:color w:val="auto"/>
                <w:sz w:val="21"/>
                <w:szCs w:val="21"/>
              </w:rPr>
              <w:t>2</w:t>
            </w:r>
          </w:p>
        </w:tc>
        <w:tc>
          <w:tcPr>
            <w:tcW w:w="3182" w:type="dxa"/>
            <w:noWrap/>
            <w:vAlign w:val="center"/>
          </w:tcPr>
          <w:p w:rsidR="00AA234A" w:rsidRPr="009653EF" w:rsidRDefault="00AA234A" w:rsidP="00115B34">
            <w:pPr>
              <w:spacing w:after="0" w:line="240" w:lineRule="auto"/>
              <w:ind w:left="0" w:right="0" w:firstLine="0"/>
              <w:jc w:val="center"/>
              <w:rPr>
                <w:rStyle w:val="SubtleEmphasis"/>
                <w:rFonts w:ascii="宋体" w:eastAsia="宋体" w:cs="??"/>
                <w:iCs/>
                <w:color w:val="auto"/>
                <w:sz w:val="21"/>
                <w:szCs w:val="21"/>
              </w:rPr>
            </w:pPr>
            <w:r w:rsidRPr="009653EF">
              <w:rPr>
                <w:rStyle w:val="SubtleEmphasis"/>
                <w:rFonts w:ascii="宋体" w:eastAsia="宋体" w:hAnsi="宋体" w:cs="??" w:hint="eastAsia"/>
                <w:iCs/>
                <w:color w:val="auto"/>
                <w:sz w:val="21"/>
                <w:szCs w:val="21"/>
              </w:rPr>
              <w:t>全年预算</w:t>
            </w:r>
          </w:p>
        </w:tc>
        <w:tc>
          <w:tcPr>
            <w:tcW w:w="2485" w:type="dxa"/>
            <w:noWrap/>
            <w:vAlign w:val="center"/>
          </w:tcPr>
          <w:p w:rsidR="00AA234A" w:rsidRPr="009653EF" w:rsidRDefault="00AA234A" w:rsidP="006C488B">
            <w:pPr>
              <w:spacing w:after="0" w:line="240" w:lineRule="auto"/>
              <w:ind w:left="0" w:right="0" w:firstLine="0"/>
              <w:jc w:val="center"/>
              <w:rPr>
                <w:rStyle w:val="SubtleEmphasis"/>
                <w:rFonts w:ascii="宋体" w:eastAsia="宋体" w:hAnsi="宋体" w:cs="??"/>
                <w:iCs/>
                <w:color w:val="auto"/>
                <w:sz w:val="21"/>
                <w:szCs w:val="21"/>
              </w:rPr>
            </w:pPr>
            <w:r w:rsidRPr="009653EF">
              <w:rPr>
                <w:rStyle w:val="SubtleEmphasis"/>
                <w:rFonts w:ascii="宋体" w:eastAsia="宋体" w:hAnsi="宋体" w:cs="??"/>
                <w:iCs/>
                <w:color w:val="auto"/>
                <w:sz w:val="21"/>
                <w:szCs w:val="21"/>
              </w:rPr>
              <w:t>317.00</w:t>
            </w:r>
          </w:p>
        </w:tc>
        <w:tc>
          <w:tcPr>
            <w:tcW w:w="2485" w:type="dxa"/>
            <w:noWrap/>
            <w:vAlign w:val="center"/>
          </w:tcPr>
          <w:p w:rsidR="00AA234A" w:rsidRPr="009653EF" w:rsidRDefault="00AA234A" w:rsidP="00FE5D5A">
            <w:pPr>
              <w:spacing w:after="0" w:line="240" w:lineRule="auto"/>
              <w:ind w:left="0" w:right="0" w:firstLine="0"/>
              <w:rPr>
                <w:rStyle w:val="SubtleEmphasis"/>
                <w:rFonts w:ascii="宋体" w:eastAsia="宋体" w:cs="??"/>
                <w:iCs/>
                <w:color w:val="auto"/>
                <w:sz w:val="21"/>
                <w:szCs w:val="21"/>
              </w:rPr>
            </w:pPr>
            <w:r w:rsidRPr="009653EF">
              <w:rPr>
                <w:rStyle w:val="SubtleEmphasis"/>
                <w:rFonts w:ascii="宋体" w:eastAsia="宋体" w:hAnsi="宋体" w:cs="??" w:hint="eastAsia"/>
                <w:iCs/>
                <w:color w:val="auto"/>
                <w:sz w:val="21"/>
                <w:szCs w:val="21"/>
              </w:rPr>
              <w:t>实际申请金额</w:t>
            </w:r>
          </w:p>
        </w:tc>
      </w:tr>
      <w:tr w:rsidR="00AA234A" w:rsidRPr="009653EF" w:rsidTr="00EC631C">
        <w:trPr>
          <w:trHeight w:val="627"/>
        </w:trPr>
        <w:tc>
          <w:tcPr>
            <w:tcW w:w="993" w:type="dxa"/>
            <w:noWrap/>
            <w:vAlign w:val="center"/>
          </w:tcPr>
          <w:p w:rsidR="00AA234A" w:rsidRPr="009653EF" w:rsidRDefault="00AA234A" w:rsidP="00115B34">
            <w:pPr>
              <w:spacing w:after="0" w:line="240" w:lineRule="auto"/>
              <w:ind w:left="0" w:right="0" w:firstLine="0"/>
              <w:jc w:val="center"/>
              <w:rPr>
                <w:rStyle w:val="SubtleEmphasis"/>
                <w:rFonts w:ascii="宋体" w:eastAsia="宋体" w:hAnsi="宋体" w:cs="??"/>
                <w:iCs/>
                <w:color w:val="auto"/>
                <w:sz w:val="21"/>
                <w:szCs w:val="21"/>
              </w:rPr>
            </w:pPr>
            <w:r w:rsidRPr="009653EF">
              <w:rPr>
                <w:rStyle w:val="SubtleEmphasis"/>
                <w:rFonts w:ascii="宋体" w:eastAsia="宋体" w:hAnsi="宋体" w:cs="??"/>
                <w:iCs/>
                <w:color w:val="auto"/>
                <w:sz w:val="21"/>
                <w:szCs w:val="21"/>
              </w:rPr>
              <w:t>3</w:t>
            </w:r>
          </w:p>
        </w:tc>
        <w:tc>
          <w:tcPr>
            <w:tcW w:w="3182" w:type="dxa"/>
            <w:noWrap/>
            <w:vAlign w:val="center"/>
          </w:tcPr>
          <w:p w:rsidR="00AA234A" w:rsidRPr="009653EF" w:rsidRDefault="00AA234A" w:rsidP="00115B34">
            <w:pPr>
              <w:spacing w:after="0" w:line="240" w:lineRule="auto"/>
              <w:ind w:left="0" w:right="0" w:firstLine="0"/>
              <w:jc w:val="center"/>
              <w:rPr>
                <w:rStyle w:val="SubtleEmphasis"/>
                <w:rFonts w:ascii="宋体" w:eastAsia="宋体" w:cs="??"/>
                <w:iCs/>
                <w:color w:val="auto"/>
                <w:sz w:val="21"/>
                <w:szCs w:val="21"/>
              </w:rPr>
            </w:pPr>
            <w:r w:rsidRPr="009653EF">
              <w:rPr>
                <w:rStyle w:val="SubtleEmphasis"/>
                <w:rFonts w:ascii="宋体" w:eastAsia="宋体" w:hAnsi="宋体" w:cs="??" w:hint="eastAsia"/>
                <w:iCs/>
                <w:color w:val="auto"/>
                <w:sz w:val="21"/>
                <w:szCs w:val="21"/>
              </w:rPr>
              <w:t>实际到位</w:t>
            </w:r>
          </w:p>
        </w:tc>
        <w:tc>
          <w:tcPr>
            <w:tcW w:w="2485" w:type="dxa"/>
            <w:noWrap/>
            <w:vAlign w:val="center"/>
          </w:tcPr>
          <w:p w:rsidR="00AA234A" w:rsidRPr="009653EF" w:rsidRDefault="00AA234A" w:rsidP="006C488B">
            <w:pPr>
              <w:spacing w:after="0" w:line="240" w:lineRule="auto"/>
              <w:ind w:left="0" w:right="0" w:firstLine="0"/>
              <w:jc w:val="center"/>
              <w:rPr>
                <w:rStyle w:val="SubtleEmphasis"/>
                <w:rFonts w:ascii="宋体" w:eastAsia="宋体" w:hAnsi="宋体" w:cs="??"/>
                <w:iCs/>
                <w:color w:val="auto"/>
                <w:sz w:val="21"/>
                <w:szCs w:val="21"/>
              </w:rPr>
            </w:pPr>
            <w:r w:rsidRPr="009653EF">
              <w:rPr>
                <w:rStyle w:val="SubtleEmphasis"/>
                <w:rFonts w:ascii="宋体" w:eastAsia="宋体" w:hAnsi="宋体" w:cs="??"/>
                <w:iCs/>
                <w:color w:val="auto"/>
                <w:sz w:val="21"/>
                <w:szCs w:val="21"/>
              </w:rPr>
              <w:t>317.00</w:t>
            </w:r>
          </w:p>
        </w:tc>
        <w:tc>
          <w:tcPr>
            <w:tcW w:w="2485" w:type="dxa"/>
            <w:noWrap/>
            <w:vAlign w:val="center"/>
          </w:tcPr>
          <w:p w:rsidR="00AA234A" w:rsidRPr="009653EF" w:rsidRDefault="00AA234A" w:rsidP="00115B34">
            <w:pPr>
              <w:spacing w:after="0" w:line="240" w:lineRule="auto"/>
              <w:ind w:left="0" w:right="0" w:firstLine="0"/>
              <w:rPr>
                <w:rStyle w:val="SubtleEmphasis"/>
                <w:rFonts w:ascii="宋体" w:eastAsia="宋体" w:cs="??"/>
                <w:iCs/>
                <w:color w:val="auto"/>
                <w:sz w:val="21"/>
                <w:szCs w:val="21"/>
              </w:rPr>
            </w:pPr>
            <w:r w:rsidRPr="009653EF">
              <w:rPr>
                <w:rStyle w:val="SubtleEmphasis"/>
                <w:rFonts w:ascii="宋体" w:eastAsia="宋体" w:hAnsi="宋体" w:cs="??" w:hint="eastAsia"/>
                <w:iCs/>
                <w:color w:val="auto"/>
                <w:sz w:val="21"/>
                <w:szCs w:val="21"/>
              </w:rPr>
              <w:t xml:space="preserve">　</w:t>
            </w:r>
          </w:p>
        </w:tc>
      </w:tr>
      <w:tr w:rsidR="00AA234A" w:rsidRPr="009653EF" w:rsidTr="00EC631C">
        <w:trPr>
          <w:trHeight w:val="542"/>
        </w:trPr>
        <w:tc>
          <w:tcPr>
            <w:tcW w:w="993" w:type="dxa"/>
            <w:noWrap/>
            <w:vAlign w:val="center"/>
          </w:tcPr>
          <w:p w:rsidR="00AA234A" w:rsidRPr="009653EF" w:rsidRDefault="00AA234A" w:rsidP="00115B34">
            <w:pPr>
              <w:spacing w:after="0" w:line="240" w:lineRule="auto"/>
              <w:ind w:left="0" w:right="0" w:firstLine="0"/>
              <w:jc w:val="center"/>
              <w:rPr>
                <w:rStyle w:val="SubtleEmphasis"/>
                <w:rFonts w:ascii="宋体" w:eastAsia="宋体" w:hAnsi="宋体" w:cs="??"/>
                <w:iCs/>
                <w:color w:val="auto"/>
                <w:sz w:val="21"/>
                <w:szCs w:val="21"/>
              </w:rPr>
            </w:pPr>
            <w:r w:rsidRPr="009653EF">
              <w:rPr>
                <w:rStyle w:val="SubtleEmphasis"/>
                <w:rFonts w:ascii="宋体" w:eastAsia="宋体" w:hAnsi="宋体" w:cs="??"/>
                <w:iCs/>
                <w:color w:val="auto"/>
                <w:sz w:val="21"/>
                <w:szCs w:val="21"/>
              </w:rPr>
              <w:t>4</w:t>
            </w:r>
          </w:p>
        </w:tc>
        <w:tc>
          <w:tcPr>
            <w:tcW w:w="3182" w:type="dxa"/>
            <w:noWrap/>
            <w:vAlign w:val="center"/>
          </w:tcPr>
          <w:p w:rsidR="00AA234A" w:rsidRPr="009653EF" w:rsidRDefault="00AA234A" w:rsidP="00115B34">
            <w:pPr>
              <w:spacing w:after="0" w:line="240" w:lineRule="auto"/>
              <w:ind w:left="0" w:right="0" w:firstLine="0"/>
              <w:jc w:val="center"/>
              <w:rPr>
                <w:rStyle w:val="SubtleEmphasis"/>
                <w:rFonts w:ascii="宋体" w:eastAsia="宋体" w:cs="??"/>
                <w:iCs/>
                <w:color w:val="auto"/>
                <w:sz w:val="21"/>
                <w:szCs w:val="21"/>
              </w:rPr>
            </w:pPr>
            <w:r w:rsidRPr="009653EF">
              <w:rPr>
                <w:rStyle w:val="SubtleEmphasis"/>
                <w:rFonts w:ascii="宋体" w:eastAsia="宋体" w:hAnsi="宋体" w:cs="??" w:hint="eastAsia"/>
                <w:iCs/>
                <w:color w:val="auto"/>
                <w:sz w:val="21"/>
                <w:szCs w:val="21"/>
              </w:rPr>
              <w:t>实际支出</w:t>
            </w:r>
          </w:p>
        </w:tc>
        <w:tc>
          <w:tcPr>
            <w:tcW w:w="2485" w:type="dxa"/>
            <w:noWrap/>
            <w:vAlign w:val="center"/>
          </w:tcPr>
          <w:p w:rsidR="00AA234A" w:rsidRPr="009653EF" w:rsidRDefault="00AA234A" w:rsidP="006C488B">
            <w:pPr>
              <w:spacing w:after="0" w:line="240" w:lineRule="auto"/>
              <w:ind w:left="0" w:right="0" w:firstLine="0"/>
              <w:jc w:val="center"/>
              <w:rPr>
                <w:rStyle w:val="SubtleEmphasis"/>
                <w:rFonts w:ascii="宋体" w:eastAsia="宋体" w:hAnsi="宋体" w:cs="??"/>
                <w:iCs/>
                <w:color w:val="auto"/>
                <w:sz w:val="21"/>
                <w:szCs w:val="21"/>
              </w:rPr>
            </w:pPr>
            <w:r w:rsidRPr="009653EF">
              <w:rPr>
                <w:rStyle w:val="SubtleEmphasis"/>
                <w:rFonts w:ascii="宋体" w:eastAsia="宋体" w:hAnsi="宋体" w:cs="??"/>
                <w:iCs/>
                <w:color w:val="auto"/>
                <w:sz w:val="21"/>
                <w:szCs w:val="21"/>
              </w:rPr>
              <w:t>280.82</w:t>
            </w:r>
          </w:p>
        </w:tc>
        <w:tc>
          <w:tcPr>
            <w:tcW w:w="2485" w:type="dxa"/>
            <w:noWrap/>
            <w:vAlign w:val="center"/>
          </w:tcPr>
          <w:p w:rsidR="00AA234A" w:rsidRPr="009653EF" w:rsidRDefault="00AA234A" w:rsidP="00115B34">
            <w:pPr>
              <w:spacing w:after="0" w:line="240" w:lineRule="auto"/>
              <w:ind w:left="0" w:right="0" w:firstLine="0"/>
              <w:rPr>
                <w:rStyle w:val="SubtleEmphasis"/>
                <w:rFonts w:ascii="宋体" w:eastAsia="宋体" w:cs="??"/>
                <w:iCs/>
                <w:color w:val="auto"/>
                <w:sz w:val="21"/>
                <w:szCs w:val="21"/>
              </w:rPr>
            </w:pPr>
            <w:r w:rsidRPr="009653EF">
              <w:rPr>
                <w:rStyle w:val="SubtleEmphasis"/>
                <w:rFonts w:ascii="宋体" w:eastAsia="宋体" w:hAnsi="宋体" w:cs="??" w:hint="eastAsia"/>
                <w:iCs/>
                <w:color w:val="auto"/>
                <w:sz w:val="21"/>
                <w:szCs w:val="21"/>
              </w:rPr>
              <w:t xml:space="preserve">　</w:t>
            </w:r>
          </w:p>
        </w:tc>
      </w:tr>
      <w:tr w:rsidR="00AA234A" w:rsidRPr="009653EF" w:rsidTr="00EC631C">
        <w:trPr>
          <w:trHeight w:val="542"/>
        </w:trPr>
        <w:tc>
          <w:tcPr>
            <w:tcW w:w="993" w:type="dxa"/>
            <w:noWrap/>
            <w:vAlign w:val="center"/>
          </w:tcPr>
          <w:p w:rsidR="00AA234A" w:rsidRPr="009653EF" w:rsidRDefault="00AA234A" w:rsidP="00115B34">
            <w:pPr>
              <w:spacing w:after="0" w:line="240" w:lineRule="auto"/>
              <w:ind w:left="0" w:right="0" w:firstLine="0"/>
              <w:jc w:val="center"/>
              <w:rPr>
                <w:rStyle w:val="SubtleEmphasis"/>
                <w:rFonts w:ascii="宋体" w:eastAsia="宋体" w:hAnsi="宋体" w:cs="??"/>
                <w:iCs/>
                <w:color w:val="auto"/>
                <w:sz w:val="21"/>
                <w:szCs w:val="21"/>
              </w:rPr>
            </w:pPr>
            <w:r w:rsidRPr="009653EF">
              <w:rPr>
                <w:rStyle w:val="SubtleEmphasis"/>
                <w:rFonts w:ascii="宋体" w:eastAsia="宋体" w:hAnsi="宋体" w:cs="??"/>
                <w:iCs/>
                <w:color w:val="auto"/>
                <w:sz w:val="21"/>
                <w:szCs w:val="21"/>
              </w:rPr>
              <w:t>4-1</w:t>
            </w:r>
          </w:p>
        </w:tc>
        <w:tc>
          <w:tcPr>
            <w:tcW w:w="3182" w:type="dxa"/>
            <w:noWrap/>
            <w:vAlign w:val="center"/>
          </w:tcPr>
          <w:p w:rsidR="00AA234A" w:rsidRPr="009653EF" w:rsidRDefault="00AA234A" w:rsidP="00AA234A">
            <w:pPr>
              <w:spacing w:after="0" w:line="240" w:lineRule="auto"/>
              <w:ind w:left="0" w:right="0" w:firstLineChars="400" w:firstLine="31680"/>
              <w:rPr>
                <w:rStyle w:val="SubtleEmphasis"/>
                <w:rFonts w:ascii="宋体" w:eastAsia="宋体" w:cs="??"/>
                <w:iCs/>
                <w:color w:val="auto"/>
                <w:sz w:val="21"/>
                <w:szCs w:val="21"/>
              </w:rPr>
            </w:pPr>
            <w:r w:rsidRPr="009653EF">
              <w:rPr>
                <w:rStyle w:val="SubtleEmphasis"/>
                <w:rFonts w:ascii="宋体" w:eastAsia="宋体" w:hAnsi="宋体" w:cs="??" w:hint="eastAsia"/>
                <w:iCs/>
                <w:color w:val="auto"/>
                <w:sz w:val="21"/>
                <w:szCs w:val="21"/>
              </w:rPr>
              <w:t>其中：大厅租金</w:t>
            </w:r>
          </w:p>
        </w:tc>
        <w:tc>
          <w:tcPr>
            <w:tcW w:w="2485" w:type="dxa"/>
            <w:noWrap/>
            <w:vAlign w:val="center"/>
          </w:tcPr>
          <w:p w:rsidR="00AA234A" w:rsidRPr="009653EF" w:rsidRDefault="00AA234A" w:rsidP="006C488B">
            <w:pPr>
              <w:spacing w:after="0" w:line="240" w:lineRule="auto"/>
              <w:ind w:left="0" w:right="0" w:firstLine="0"/>
              <w:jc w:val="center"/>
              <w:rPr>
                <w:rStyle w:val="SubtleEmphasis"/>
                <w:rFonts w:ascii="宋体" w:eastAsia="宋体" w:hAnsi="宋体" w:cs="??"/>
                <w:iCs/>
                <w:color w:val="auto"/>
                <w:sz w:val="21"/>
                <w:szCs w:val="21"/>
              </w:rPr>
            </w:pPr>
            <w:r w:rsidRPr="009653EF">
              <w:rPr>
                <w:rStyle w:val="SubtleEmphasis"/>
                <w:rFonts w:ascii="宋体" w:eastAsia="宋体" w:hAnsi="宋体" w:cs="??"/>
                <w:iCs/>
                <w:color w:val="auto"/>
                <w:sz w:val="21"/>
                <w:szCs w:val="21"/>
              </w:rPr>
              <w:t>250.26</w:t>
            </w:r>
          </w:p>
        </w:tc>
        <w:tc>
          <w:tcPr>
            <w:tcW w:w="2485" w:type="dxa"/>
            <w:vMerge w:val="restart"/>
            <w:noWrap/>
            <w:vAlign w:val="center"/>
          </w:tcPr>
          <w:p w:rsidR="00AA234A" w:rsidRPr="009653EF" w:rsidRDefault="00AA234A" w:rsidP="00D604C3">
            <w:pPr>
              <w:spacing w:after="0" w:line="240" w:lineRule="auto"/>
              <w:ind w:left="0" w:right="0" w:firstLine="0"/>
              <w:rPr>
                <w:rStyle w:val="SubtleEmphasis"/>
                <w:rFonts w:ascii="宋体" w:eastAsia="宋体" w:cs="??"/>
                <w:iCs/>
                <w:color w:val="auto"/>
                <w:sz w:val="21"/>
                <w:szCs w:val="21"/>
              </w:rPr>
            </w:pPr>
            <w:r w:rsidRPr="009653EF">
              <w:rPr>
                <w:rStyle w:val="SubtleEmphasis"/>
                <w:rFonts w:ascii="宋体" w:eastAsia="宋体" w:hAnsi="宋体" w:cs="??" w:hint="eastAsia"/>
                <w:iCs/>
                <w:color w:val="auto"/>
                <w:sz w:val="21"/>
                <w:szCs w:val="21"/>
              </w:rPr>
              <w:t xml:space="preserve">　费用归属期：</w:t>
            </w:r>
            <w:r w:rsidRPr="009653EF">
              <w:rPr>
                <w:rStyle w:val="SubtleEmphasis"/>
                <w:rFonts w:ascii="宋体" w:eastAsia="宋体" w:hAnsi="宋体" w:cs="??"/>
                <w:iCs/>
                <w:color w:val="auto"/>
                <w:sz w:val="21"/>
                <w:szCs w:val="21"/>
              </w:rPr>
              <w:t>2019</w:t>
            </w:r>
            <w:r w:rsidRPr="009653EF">
              <w:rPr>
                <w:rStyle w:val="SubtleEmphasis"/>
                <w:rFonts w:ascii="宋体" w:eastAsia="宋体" w:hAnsi="宋体" w:cs="??" w:hint="eastAsia"/>
                <w:iCs/>
                <w:color w:val="auto"/>
                <w:sz w:val="21"/>
                <w:szCs w:val="21"/>
              </w:rPr>
              <w:t>年</w:t>
            </w:r>
            <w:r w:rsidRPr="009653EF">
              <w:rPr>
                <w:rStyle w:val="SubtleEmphasis"/>
                <w:rFonts w:ascii="宋体" w:eastAsia="宋体" w:hAnsi="宋体" w:cs="??"/>
                <w:iCs/>
                <w:color w:val="auto"/>
                <w:sz w:val="21"/>
                <w:szCs w:val="21"/>
              </w:rPr>
              <w:t>10</w:t>
            </w:r>
            <w:r w:rsidRPr="009653EF">
              <w:rPr>
                <w:rStyle w:val="SubtleEmphasis"/>
                <w:rFonts w:ascii="宋体" w:eastAsia="宋体" w:hAnsi="宋体" w:cs="??" w:hint="eastAsia"/>
                <w:iCs/>
                <w:color w:val="auto"/>
                <w:sz w:val="21"/>
                <w:szCs w:val="21"/>
              </w:rPr>
              <w:t>月</w:t>
            </w:r>
            <w:r w:rsidRPr="009653EF">
              <w:rPr>
                <w:rStyle w:val="SubtleEmphasis"/>
                <w:rFonts w:ascii="宋体" w:eastAsia="宋体" w:hAnsi="宋体" w:cs="??"/>
                <w:iCs/>
                <w:color w:val="auto"/>
                <w:sz w:val="21"/>
                <w:szCs w:val="21"/>
              </w:rPr>
              <w:t>-2020</w:t>
            </w:r>
            <w:r w:rsidRPr="009653EF">
              <w:rPr>
                <w:rStyle w:val="SubtleEmphasis"/>
                <w:rFonts w:ascii="宋体" w:eastAsia="宋体" w:hAnsi="宋体" w:cs="??" w:hint="eastAsia"/>
                <w:iCs/>
                <w:color w:val="auto"/>
                <w:sz w:val="21"/>
                <w:szCs w:val="21"/>
              </w:rPr>
              <w:t>年</w:t>
            </w:r>
            <w:r w:rsidRPr="009653EF">
              <w:rPr>
                <w:rStyle w:val="SubtleEmphasis"/>
                <w:rFonts w:ascii="宋体" w:eastAsia="宋体" w:hAnsi="宋体" w:cs="??"/>
                <w:iCs/>
                <w:color w:val="auto"/>
                <w:sz w:val="21"/>
                <w:szCs w:val="21"/>
              </w:rPr>
              <w:t>10</w:t>
            </w:r>
            <w:r w:rsidRPr="009653EF">
              <w:rPr>
                <w:rStyle w:val="SubtleEmphasis"/>
                <w:rFonts w:ascii="宋体" w:eastAsia="宋体" w:hAnsi="宋体" w:cs="??" w:hint="eastAsia"/>
                <w:iCs/>
                <w:color w:val="auto"/>
                <w:sz w:val="21"/>
                <w:szCs w:val="21"/>
              </w:rPr>
              <w:t xml:space="preserve">月　</w:t>
            </w:r>
          </w:p>
        </w:tc>
      </w:tr>
      <w:tr w:rsidR="00AA234A" w:rsidRPr="009653EF" w:rsidTr="00EC631C">
        <w:trPr>
          <w:trHeight w:val="542"/>
        </w:trPr>
        <w:tc>
          <w:tcPr>
            <w:tcW w:w="993" w:type="dxa"/>
            <w:noWrap/>
            <w:vAlign w:val="center"/>
          </w:tcPr>
          <w:p w:rsidR="00AA234A" w:rsidRPr="009653EF" w:rsidRDefault="00AA234A" w:rsidP="00115B34">
            <w:pPr>
              <w:spacing w:after="0" w:line="240" w:lineRule="auto"/>
              <w:ind w:left="0" w:right="0" w:firstLine="0"/>
              <w:jc w:val="center"/>
              <w:rPr>
                <w:rStyle w:val="SubtleEmphasis"/>
                <w:rFonts w:ascii="宋体" w:eastAsia="宋体" w:hAnsi="宋体" w:cs="??"/>
                <w:iCs/>
                <w:color w:val="auto"/>
                <w:sz w:val="21"/>
                <w:szCs w:val="21"/>
              </w:rPr>
            </w:pPr>
            <w:r w:rsidRPr="009653EF">
              <w:rPr>
                <w:rStyle w:val="SubtleEmphasis"/>
                <w:rFonts w:ascii="宋体" w:eastAsia="宋体" w:hAnsi="宋体" w:cs="??"/>
                <w:iCs/>
                <w:color w:val="auto"/>
                <w:sz w:val="21"/>
                <w:szCs w:val="21"/>
              </w:rPr>
              <w:t>4-2</w:t>
            </w:r>
          </w:p>
        </w:tc>
        <w:tc>
          <w:tcPr>
            <w:tcW w:w="3182" w:type="dxa"/>
            <w:noWrap/>
            <w:vAlign w:val="center"/>
          </w:tcPr>
          <w:p w:rsidR="00AA234A" w:rsidRPr="009653EF" w:rsidRDefault="00AA234A" w:rsidP="00115B34">
            <w:pPr>
              <w:spacing w:after="0" w:line="240" w:lineRule="auto"/>
              <w:ind w:left="0" w:right="0" w:firstLine="0"/>
              <w:rPr>
                <w:rStyle w:val="SubtleEmphasis"/>
                <w:rFonts w:ascii="宋体" w:eastAsia="宋体" w:cs="??"/>
                <w:iCs/>
                <w:color w:val="auto"/>
                <w:sz w:val="21"/>
                <w:szCs w:val="21"/>
              </w:rPr>
            </w:pPr>
            <w:r w:rsidRPr="009653EF">
              <w:rPr>
                <w:rStyle w:val="SubtleEmphasis"/>
                <w:rFonts w:ascii="宋体" w:eastAsia="宋体" w:hAnsi="宋体" w:cs="??"/>
                <w:iCs/>
                <w:color w:val="auto"/>
                <w:sz w:val="21"/>
                <w:szCs w:val="21"/>
              </w:rPr>
              <w:t xml:space="preserve">              </w:t>
            </w:r>
            <w:r w:rsidRPr="009653EF">
              <w:rPr>
                <w:rStyle w:val="SubtleEmphasis"/>
                <w:rFonts w:ascii="宋体" w:eastAsia="宋体" w:hAnsi="宋体" w:cs="??" w:hint="eastAsia"/>
                <w:iCs/>
                <w:color w:val="auto"/>
                <w:sz w:val="21"/>
                <w:szCs w:val="21"/>
              </w:rPr>
              <w:t>大厅物业费</w:t>
            </w:r>
          </w:p>
        </w:tc>
        <w:tc>
          <w:tcPr>
            <w:tcW w:w="2485" w:type="dxa"/>
            <w:noWrap/>
            <w:vAlign w:val="center"/>
          </w:tcPr>
          <w:p w:rsidR="00AA234A" w:rsidRPr="009653EF" w:rsidRDefault="00AA234A" w:rsidP="006C488B">
            <w:pPr>
              <w:spacing w:after="0" w:line="240" w:lineRule="auto"/>
              <w:ind w:left="0" w:right="0" w:firstLine="0"/>
              <w:jc w:val="center"/>
              <w:rPr>
                <w:rStyle w:val="SubtleEmphasis"/>
                <w:rFonts w:ascii="宋体" w:eastAsia="宋体" w:hAnsi="宋体" w:cs="??"/>
                <w:iCs/>
                <w:color w:val="auto"/>
                <w:sz w:val="21"/>
                <w:szCs w:val="21"/>
              </w:rPr>
            </w:pPr>
            <w:r w:rsidRPr="009653EF">
              <w:rPr>
                <w:rStyle w:val="SubtleEmphasis"/>
                <w:rFonts w:ascii="宋体" w:eastAsia="宋体" w:hAnsi="宋体" w:cs="??"/>
                <w:iCs/>
                <w:color w:val="auto"/>
                <w:sz w:val="21"/>
                <w:szCs w:val="21"/>
              </w:rPr>
              <w:t>16.29</w:t>
            </w:r>
          </w:p>
        </w:tc>
        <w:tc>
          <w:tcPr>
            <w:tcW w:w="2485" w:type="dxa"/>
            <w:vMerge/>
            <w:noWrap/>
            <w:vAlign w:val="center"/>
          </w:tcPr>
          <w:p w:rsidR="00AA234A" w:rsidRPr="009653EF" w:rsidRDefault="00AA234A" w:rsidP="00115B34">
            <w:pPr>
              <w:spacing w:after="0" w:line="240" w:lineRule="auto"/>
              <w:ind w:left="0" w:right="0"/>
              <w:rPr>
                <w:rStyle w:val="SubtleEmphasis"/>
                <w:rFonts w:ascii="宋体" w:eastAsia="宋体" w:cs="??"/>
                <w:iCs/>
                <w:color w:val="auto"/>
                <w:sz w:val="21"/>
                <w:szCs w:val="21"/>
              </w:rPr>
            </w:pPr>
          </w:p>
        </w:tc>
      </w:tr>
      <w:tr w:rsidR="00AA234A" w:rsidRPr="009653EF" w:rsidTr="00EC631C">
        <w:trPr>
          <w:trHeight w:val="542"/>
        </w:trPr>
        <w:tc>
          <w:tcPr>
            <w:tcW w:w="993" w:type="dxa"/>
            <w:noWrap/>
            <w:vAlign w:val="center"/>
          </w:tcPr>
          <w:p w:rsidR="00AA234A" w:rsidRPr="009653EF" w:rsidRDefault="00AA234A" w:rsidP="00115B34">
            <w:pPr>
              <w:spacing w:after="0" w:line="240" w:lineRule="auto"/>
              <w:ind w:left="0" w:right="0" w:firstLine="0"/>
              <w:jc w:val="center"/>
              <w:rPr>
                <w:rStyle w:val="SubtleEmphasis"/>
                <w:rFonts w:ascii="宋体" w:eastAsia="宋体" w:hAnsi="宋体" w:cs="??"/>
                <w:iCs/>
                <w:color w:val="auto"/>
                <w:sz w:val="21"/>
                <w:szCs w:val="21"/>
              </w:rPr>
            </w:pPr>
            <w:r w:rsidRPr="009653EF">
              <w:rPr>
                <w:rStyle w:val="SubtleEmphasis"/>
                <w:rFonts w:ascii="宋体" w:eastAsia="宋体" w:hAnsi="宋体" w:cs="??"/>
                <w:iCs/>
                <w:color w:val="auto"/>
                <w:sz w:val="21"/>
                <w:szCs w:val="21"/>
              </w:rPr>
              <w:t>4-3</w:t>
            </w:r>
          </w:p>
        </w:tc>
        <w:tc>
          <w:tcPr>
            <w:tcW w:w="3182" w:type="dxa"/>
            <w:noWrap/>
            <w:vAlign w:val="center"/>
          </w:tcPr>
          <w:p w:rsidR="00AA234A" w:rsidRPr="009653EF" w:rsidRDefault="00AA234A" w:rsidP="00115B34">
            <w:pPr>
              <w:spacing w:after="0" w:line="240" w:lineRule="auto"/>
              <w:ind w:left="0" w:right="0" w:firstLine="0"/>
              <w:rPr>
                <w:rStyle w:val="SubtleEmphasis"/>
                <w:rFonts w:ascii="宋体" w:eastAsia="宋体" w:cs="??"/>
                <w:iCs/>
                <w:color w:val="auto"/>
                <w:sz w:val="21"/>
                <w:szCs w:val="21"/>
              </w:rPr>
            </w:pPr>
            <w:r w:rsidRPr="009653EF">
              <w:rPr>
                <w:rStyle w:val="SubtleEmphasis"/>
                <w:rFonts w:ascii="宋体" w:eastAsia="宋体" w:hAnsi="宋体" w:cs="??"/>
                <w:iCs/>
                <w:color w:val="auto"/>
                <w:sz w:val="21"/>
                <w:szCs w:val="21"/>
              </w:rPr>
              <w:t xml:space="preserve">              </w:t>
            </w:r>
            <w:r w:rsidRPr="009653EF">
              <w:rPr>
                <w:rStyle w:val="SubtleEmphasis"/>
                <w:rFonts w:ascii="宋体" w:eastAsia="宋体" w:hAnsi="宋体" w:cs="??" w:hint="eastAsia"/>
                <w:iCs/>
                <w:color w:val="auto"/>
                <w:sz w:val="21"/>
                <w:szCs w:val="21"/>
              </w:rPr>
              <w:t>大厅水电费</w:t>
            </w:r>
          </w:p>
        </w:tc>
        <w:tc>
          <w:tcPr>
            <w:tcW w:w="2485" w:type="dxa"/>
            <w:noWrap/>
            <w:vAlign w:val="center"/>
          </w:tcPr>
          <w:p w:rsidR="00AA234A" w:rsidRPr="009653EF" w:rsidRDefault="00AA234A" w:rsidP="006C488B">
            <w:pPr>
              <w:spacing w:after="0" w:line="240" w:lineRule="auto"/>
              <w:ind w:left="0" w:right="0" w:firstLine="0"/>
              <w:jc w:val="center"/>
              <w:rPr>
                <w:rStyle w:val="SubtleEmphasis"/>
                <w:rFonts w:ascii="宋体" w:eastAsia="宋体" w:hAnsi="宋体" w:cs="??"/>
                <w:iCs/>
                <w:color w:val="auto"/>
                <w:sz w:val="21"/>
                <w:szCs w:val="21"/>
              </w:rPr>
            </w:pPr>
            <w:r w:rsidRPr="009653EF">
              <w:rPr>
                <w:rStyle w:val="SubtleEmphasis"/>
                <w:rFonts w:ascii="宋体" w:eastAsia="宋体" w:hAnsi="宋体" w:cs="??"/>
                <w:iCs/>
                <w:color w:val="auto"/>
                <w:sz w:val="21"/>
                <w:szCs w:val="21"/>
              </w:rPr>
              <w:t>9.26</w:t>
            </w:r>
          </w:p>
        </w:tc>
        <w:tc>
          <w:tcPr>
            <w:tcW w:w="2485" w:type="dxa"/>
            <w:vMerge/>
            <w:noWrap/>
            <w:vAlign w:val="center"/>
          </w:tcPr>
          <w:p w:rsidR="00AA234A" w:rsidRPr="009653EF" w:rsidRDefault="00AA234A" w:rsidP="00115B34">
            <w:pPr>
              <w:spacing w:after="0" w:line="240" w:lineRule="auto"/>
              <w:ind w:left="0" w:right="0" w:firstLine="0"/>
              <w:rPr>
                <w:rStyle w:val="SubtleEmphasis"/>
                <w:rFonts w:ascii="宋体" w:eastAsia="宋体" w:cs="??"/>
                <w:iCs/>
                <w:color w:val="auto"/>
                <w:sz w:val="21"/>
                <w:szCs w:val="21"/>
              </w:rPr>
            </w:pPr>
          </w:p>
        </w:tc>
      </w:tr>
      <w:tr w:rsidR="00AA234A" w:rsidRPr="009653EF" w:rsidTr="00EC631C">
        <w:trPr>
          <w:trHeight w:val="542"/>
        </w:trPr>
        <w:tc>
          <w:tcPr>
            <w:tcW w:w="993" w:type="dxa"/>
            <w:noWrap/>
            <w:vAlign w:val="center"/>
          </w:tcPr>
          <w:p w:rsidR="00AA234A" w:rsidRPr="009653EF" w:rsidRDefault="00AA234A" w:rsidP="004E39F9">
            <w:pPr>
              <w:spacing w:after="0" w:line="240" w:lineRule="auto"/>
              <w:ind w:left="0" w:right="0" w:firstLine="0"/>
              <w:jc w:val="center"/>
              <w:rPr>
                <w:rStyle w:val="SubtleEmphasis"/>
                <w:rFonts w:ascii="宋体" w:eastAsia="宋体" w:hAnsi="宋体" w:cs="??"/>
                <w:iCs/>
                <w:color w:val="auto"/>
                <w:sz w:val="21"/>
                <w:szCs w:val="21"/>
              </w:rPr>
            </w:pPr>
            <w:r w:rsidRPr="009653EF">
              <w:rPr>
                <w:rStyle w:val="SubtleEmphasis"/>
                <w:rFonts w:ascii="宋体" w:eastAsia="宋体" w:hAnsi="宋体" w:cs="??"/>
                <w:iCs/>
                <w:color w:val="auto"/>
                <w:sz w:val="21"/>
                <w:szCs w:val="21"/>
              </w:rPr>
              <w:t>4-4</w:t>
            </w:r>
          </w:p>
        </w:tc>
        <w:tc>
          <w:tcPr>
            <w:tcW w:w="3182" w:type="dxa"/>
            <w:noWrap/>
            <w:vAlign w:val="center"/>
          </w:tcPr>
          <w:p w:rsidR="00AA234A" w:rsidRPr="009653EF" w:rsidRDefault="00AA234A" w:rsidP="00AA234A">
            <w:pPr>
              <w:spacing w:after="0" w:line="240" w:lineRule="auto"/>
              <w:ind w:left="0" w:right="0" w:firstLineChars="200" w:firstLine="31680"/>
              <w:rPr>
                <w:rStyle w:val="SubtleEmphasis"/>
                <w:rFonts w:ascii="宋体" w:eastAsia="宋体" w:cs="??"/>
                <w:iCs/>
                <w:color w:val="auto"/>
                <w:sz w:val="21"/>
                <w:szCs w:val="21"/>
              </w:rPr>
            </w:pPr>
            <w:r w:rsidRPr="009653EF">
              <w:rPr>
                <w:rStyle w:val="SubtleEmphasis"/>
                <w:rFonts w:ascii="宋体" w:eastAsia="宋体" w:hAnsi="宋体" w:cs="??" w:hint="eastAsia"/>
                <w:iCs/>
                <w:color w:val="auto"/>
                <w:sz w:val="21"/>
                <w:szCs w:val="21"/>
              </w:rPr>
              <w:t>宣传及办事材料印刷费</w:t>
            </w:r>
          </w:p>
        </w:tc>
        <w:tc>
          <w:tcPr>
            <w:tcW w:w="2485" w:type="dxa"/>
            <w:noWrap/>
            <w:vAlign w:val="center"/>
          </w:tcPr>
          <w:p w:rsidR="00AA234A" w:rsidRPr="009653EF" w:rsidRDefault="00AA234A" w:rsidP="004E39F9">
            <w:pPr>
              <w:spacing w:after="0" w:line="240" w:lineRule="auto"/>
              <w:ind w:left="0" w:right="0" w:firstLine="0"/>
              <w:jc w:val="center"/>
              <w:rPr>
                <w:rStyle w:val="SubtleEmphasis"/>
                <w:rFonts w:ascii="宋体" w:eastAsia="宋体" w:hAnsi="宋体" w:cs="??"/>
                <w:iCs/>
                <w:color w:val="auto"/>
                <w:sz w:val="21"/>
                <w:szCs w:val="21"/>
              </w:rPr>
            </w:pPr>
            <w:r w:rsidRPr="009653EF">
              <w:rPr>
                <w:rStyle w:val="SubtleEmphasis"/>
                <w:rFonts w:ascii="宋体" w:eastAsia="宋体" w:hAnsi="宋体" w:cs="??"/>
                <w:iCs/>
                <w:color w:val="auto"/>
                <w:sz w:val="21"/>
                <w:szCs w:val="21"/>
              </w:rPr>
              <w:t>2.85</w:t>
            </w:r>
          </w:p>
        </w:tc>
        <w:tc>
          <w:tcPr>
            <w:tcW w:w="2485" w:type="dxa"/>
            <w:noWrap/>
            <w:vAlign w:val="center"/>
          </w:tcPr>
          <w:p w:rsidR="00AA234A" w:rsidRPr="009653EF" w:rsidRDefault="00AA234A" w:rsidP="004E39F9">
            <w:pPr>
              <w:spacing w:after="0" w:line="240" w:lineRule="auto"/>
              <w:ind w:left="0" w:right="0" w:firstLine="0"/>
              <w:rPr>
                <w:rStyle w:val="SubtleEmphasis"/>
                <w:rFonts w:ascii="宋体" w:eastAsia="宋体" w:cs="??"/>
                <w:iCs/>
                <w:color w:val="auto"/>
                <w:sz w:val="21"/>
                <w:szCs w:val="21"/>
              </w:rPr>
            </w:pPr>
          </w:p>
        </w:tc>
      </w:tr>
      <w:tr w:rsidR="00AA234A" w:rsidRPr="009653EF" w:rsidTr="00EC631C">
        <w:trPr>
          <w:trHeight w:val="542"/>
        </w:trPr>
        <w:tc>
          <w:tcPr>
            <w:tcW w:w="993" w:type="dxa"/>
            <w:noWrap/>
            <w:vAlign w:val="center"/>
          </w:tcPr>
          <w:p w:rsidR="00AA234A" w:rsidRPr="009653EF" w:rsidRDefault="00AA234A" w:rsidP="004E39F9">
            <w:pPr>
              <w:spacing w:after="0" w:line="240" w:lineRule="auto"/>
              <w:ind w:left="0" w:right="0" w:firstLine="0"/>
              <w:jc w:val="center"/>
              <w:rPr>
                <w:rStyle w:val="SubtleEmphasis"/>
                <w:rFonts w:ascii="宋体" w:eastAsia="宋体" w:hAnsi="宋体" w:cs="??"/>
                <w:iCs/>
                <w:color w:val="auto"/>
                <w:sz w:val="21"/>
                <w:szCs w:val="21"/>
              </w:rPr>
            </w:pPr>
            <w:r w:rsidRPr="009653EF">
              <w:rPr>
                <w:rStyle w:val="SubtleEmphasis"/>
                <w:rFonts w:ascii="宋体" w:eastAsia="宋体" w:hAnsi="宋体" w:cs="??"/>
                <w:iCs/>
                <w:color w:val="auto"/>
                <w:sz w:val="21"/>
                <w:szCs w:val="21"/>
              </w:rPr>
              <w:t>4-5</w:t>
            </w:r>
          </w:p>
        </w:tc>
        <w:tc>
          <w:tcPr>
            <w:tcW w:w="3182" w:type="dxa"/>
            <w:noWrap/>
            <w:vAlign w:val="center"/>
          </w:tcPr>
          <w:p w:rsidR="00AA234A" w:rsidRPr="009653EF" w:rsidRDefault="00AA234A" w:rsidP="00AA234A">
            <w:pPr>
              <w:spacing w:after="0" w:line="240" w:lineRule="auto"/>
              <w:ind w:left="0" w:right="0" w:firstLineChars="600" w:firstLine="31680"/>
              <w:rPr>
                <w:rStyle w:val="SubtleEmphasis"/>
                <w:rFonts w:ascii="宋体" w:eastAsia="宋体" w:cs="??"/>
                <w:iCs/>
                <w:color w:val="auto"/>
                <w:sz w:val="21"/>
                <w:szCs w:val="21"/>
              </w:rPr>
            </w:pPr>
            <w:r w:rsidRPr="009653EF">
              <w:rPr>
                <w:rStyle w:val="SubtleEmphasis"/>
                <w:rFonts w:ascii="宋体" w:eastAsia="宋体" w:hAnsi="宋体" w:cs="??" w:hint="eastAsia"/>
                <w:iCs/>
                <w:color w:val="auto"/>
                <w:sz w:val="21"/>
                <w:szCs w:val="21"/>
              </w:rPr>
              <w:t>人才房评估费</w:t>
            </w:r>
          </w:p>
        </w:tc>
        <w:tc>
          <w:tcPr>
            <w:tcW w:w="2485" w:type="dxa"/>
            <w:noWrap/>
            <w:vAlign w:val="center"/>
          </w:tcPr>
          <w:p w:rsidR="00AA234A" w:rsidRPr="009653EF" w:rsidRDefault="00AA234A" w:rsidP="004E39F9">
            <w:pPr>
              <w:spacing w:after="0" w:line="240" w:lineRule="auto"/>
              <w:ind w:left="0" w:right="0" w:firstLine="0"/>
              <w:jc w:val="center"/>
              <w:rPr>
                <w:rStyle w:val="SubtleEmphasis"/>
                <w:rFonts w:ascii="宋体" w:eastAsia="宋体" w:hAnsi="宋体" w:cs="??"/>
                <w:iCs/>
                <w:color w:val="auto"/>
                <w:sz w:val="21"/>
                <w:szCs w:val="21"/>
              </w:rPr>
            </w:pPr>
            <w:r w:rsidRPr="009653EF">
              <w:rPr>
                <w:rStyle w:val="SubtleEmphasis"/>
                <w:rFonts w:ascii="宋体" w:eastAsia="宋体" w:hAnsi="宋体" w:cs="??"/>
                <w:iCs/>
                <w:color w:val="auto"/>
                <w:sz w:val="21"/>
                <w:szCs w:val="21"/>
              </w:rPr>
              <w:t>1.37</w:t>
            </w:r>
          </w:p>
        </w:tc>
        <w:tc>
          <w:tcPr>
            <w:tcW w:w="2485" w:type="dxa"/>
            <w:noWrap/>
            <w:vAlign w:val="center"/>
          </w:tcPr>
          <w:p w:rsidR="00AA234A" w:rsidRPr="009653EF" w:rsidRDefault="00AA234A" w:rsidP="004E39F9">
            <w:pPr>
              <w:spacing w:after="0" w:line="240" w:lineRule="auto"/>
              <w:ind w:left="0" w:right="0" w:firstLine="0"/>
              <w:rPr>
                <w:rStyle w:val="SubtleEmphasis"/>
                <w:rFonts w:ascii="宋体" w:eastAsia="宋体" w:cs="??"/>
                <w:iCs/>
                <w:color w:val="auto"/>
                <w:sz w:val="21"/>
                <w:szCs w:val="21"/>
              </w:rPr>
            </w:pPr>
          </w:p>
        </w:tc>
      </w:tr>
      <w:tr w:rsidR="00AA234A" w:rsidRPr="009653EF" w:rsidTr="00EC631C">
        <w:trPr>
          <w:trHeight w:val="542"/>
        </w:trPr>
        <w:tc>
          <w:tcPr>
            <w:tcW w:w="993" w:type="dxa"/>
            <w:noWrap/>
            <w:vAlign w:val="center"/>
          </w:tcPr>
          <w:p w:rsidR="00AA234A" w:rsidRPr="009653EF" w:rsidRDefault="00AA234A" w:rsidP="004E39F9">
            <w:pPr>
              <w:spacing w:after="0" w:line="240" w:lineRule="auto"/>
              <w:ind w:left="0" w:right="0" w:firstLine="0"/>
              <w:jc w:val="center"/>
              <w:rPr>
                <w:rStyle w:val="SubtleEmphasis"/>
                <w:rFonts w:ascii="宋体" w:eastAsia="宋体" w:hAnsi="宋体" w:cs="??"/>
                <w:iCs/>
                <w:color w:val="auto"/>
                <w:sz w:val="21"/>
                <w:szCs w:val="21"/>
              </w:rPr>
            </w:pPr>
            <w:r w:rsidRPr="009653EF">
              <w:rPr>
                <w:rStyle w:val="SubtleEmphasis"/>
                <w:rFonts w:ascii="宋体" w:eastAsia="宋体" w:hAnsi="宋体" w:cs="??"/>
                <w:iCs/>
                <w:color w:val="auto"/>
                <w:sz w:val="21"/>
                <w:szCs w:val="21"/>
              </w:rPr>
              <w:t>4-6</w:t>
            </w:r>
          </w:p>
        </w:tc>
        <w:tc>
          <w:tcPr>
            <w:tcW w:w="3182" w:type="dxa"/>
            <w:noWrap/>
            <w:vAlign w:val="center"/>
          </w:tcPr>
          <w:p w:rsidR="00AA234A" w:rsidRPr="009653EF" w:rsidRDefault="00AA234A" w:rsidP="004E39F9">
            <w:pPr>
              <w:spacing w:after="0" w:line="240" w:lineRule="auto"/>
              <w:ind w:left="0" w:right="0" w:firstLine="0"/>
              <w:jc w:val="center"/>
              <w:rPr>
                <w:rStyle w:val="SubtleEmphasis"/>
                <w:rFonts w:ascii="宋体" w:eastAsia="宋体" w:cs="??"/>
                <w:iCs/>
                <w:color w:val="auto"/>
                <w:sz w:val="21"/>
                <w:szCs w:val="21"/>
              </w:rPr>
            </w:pPr>
            <w:r w:rsidRPr="009653EF">
              <w:rPr>
                <w:rStyle w:val="SubtleEmphasis"/>
                <w:rFonts w:ascii="宋体" w:eastAsia="宋体" w:hAnsi="宋体" w:cs="??"/>
                <w:iCs/>
                <w:color w:val="auto"/>
                <w:sz w:val="21"/>
                <w:szCs w:val="21"/>
              </w:rPr>
              <w:t xml:space="preserve">         </w:t>
            </w:r>
            <w:r w:rsidRPr="009653EF">
              <w:rPr>
                <w:rStyle w:val="SubtleEmphasis"/>
                <w:rFonts w:ascii="宋体" w:eastAsia="宋体" w:hAnsi="宋体" w:cs="??" w:hint="eastAsia"/>
                <w:iCs/>
                <w:color w:val="auto"/>
                <w:sz w:val="21"/>
                <w:szCs w:val="21"/>
              </w:rPr>
              <w:t>其他费用</w:t>
            </w:r>
          </w:p>
        </w:tc>
        <w:tc>
          <w:tcPr>
            <w:tcW w:w="2485" w:type="dxa"/>
            <w:noWrap/>
            <w:vAlign w:val="center"/>
          </w:tcPr>
          <w:p w:rsidR="00AA234A" w:rsidRPr="009653EF" w:rsidRDefault="00AA234A" w:rsidP="002A03D9">
            <w:pPr>
              <w:spacing w:after="0" w:line="240" w:lineRule="auto"/>
              <w:ind w:left="0" w:right="0" w:firstLine="0"/>
              <w:jc w:val="center"/>
              <w:rPr>
                <w:rStyle w:val="SubtleEmphasis"/>
                <w:rFonts w:ascii="宋体" w:eastAsia="宋体" w:hAnsi="宋体" w:cs="??"/>
                <w:iCs/>
                <w:color w:val="auto"/>
                <w:sz w:val="21"/>
                <w:szCs w:val="21"/>
              </w:rPr>
            </w:pPr>
            <w:r w:rsidRPr="009653EF">
              <w:rPr>
                <w:rStyle w:val="SubtleEmphasis"/>
                <w:rFonts w:ascii="宋体" w:eastAsia="宋体" w:hAnsi="宋体" w:cs="??"/>
                <w:iCs/>
                <w:color w:val="auto"/>
                <w:sz w:val="21"/>
                <w:szCs w:val="21"/>
              </w:rPr>
              <w:t>0.79</w:t>
            </w:r>
          </w:p>
        </w:tc>
        <w:tc>
          <w:tcPr>
            <w:tcW w:w="2485" w:type="dxa"/>
            <w:noWrap/>
            <w:vAlign w:val="center"/>
          </w:tcPr>
          <w:p w:rsidR="00AA234A" w:rsidRPr="009653EF" w:rsidRDefault="00AA234A" w:rsidP="004E39F9">
            <w:pPr>
              <w:spacing w:after="0" w:line="240" w:lineRule="auto"/>
              <w:ind w:left="0" w:right="0" w:firstLine="0"/>
              <w:rPr>
                <w:rStyle w:val="SubtleEmphasis"/>
                <w:rFonts w:ascii="宋体" w:eastAsia="宋体" w:cs="??"/>
                <w:iCs/>
                <w:color w:val="auto"/>
                <w:sz w:val="21"/>
                <w:szCs w:val="21"/>
              </w:rPr>
            </w:pPr>
            <w:r w:rsidRPr="009653EF">
              <w:rPr>
                <w:rStyle w:val="SubtleEmphasis"/>
                <w:rFonts w:ascii="宋体" w:eastAsia="宋体" w:hAnsi="宋体" w:cs="??" w:hint="eastAsia"/>
                <w:iCs/>
                <w:color w:val="auto"/>
                <w:sz w:val="21"/>
                <w:szCs w:val="21"/>
              </w:rPr>
              <w:t xml:space="preserve">　</w:t>
            </w:r>
          </w:p>
        </w:tc>
      </w:tr>
    </w:tbl>
    <w:p w:rsidR="00AA234A" w:rsidRPr="009653EF" w:rsidRDefault="00AA234A" w:rsidP="00AA234A">
      <w:pPr>
        <w:widowControl w:val="0"/>
        <w:snapToGrid w:val="0"/>
        <w:spacing w:after="0" w:line="480" w:lineRule="exact"/>
        <w:ind w:left="0" w:right="0" w:firstLineChars="200" w:firstLine="31680"/>
        <w:jc w:val="both"/>
        <w:textAlignment w:val="baseline"/>
        <w:outlineLvl w:val="1"/>
        <w:rPr>
          <w:rFonts w:ascii="宋体"/>
          <w:b/>
          <w:color w:val="auto"/>
          <w:kern w:val="0"/>
          <w:sz w:val="24"/>
          <w:szCs w:val="24"/>
          <w:u w:color="000000"/>
        </w:rPr>
      </w:pPr>
      <w:bookmarkStart w:id="7" w:name="_Toc90299569"/>
      <w:r w:rsidRPr="009653EF">
        <w:rPr>
          <w:rFonts w:ascii="宋体" w:hAnsi="宋体" w:hint="eastAsia"/>
          <w:b/>
          <w:color w:val="auto"/>
          <w:kern w:val="0"/>
          <w:sz w:val="24"/>
          <w:szCs w:val="24"/>
          <w:u w:color="000000"/>
        </w:rPr>
        <w:t>二、绩效评价开展情况</w:t>
      </w:r>
      <w:bookmarkEnd w:id="7"/>
    </w:p>
    <w:p w:rsidR="00AA234A" w:rsidRPr="009653EF" w:rsidRDefault="00AA234A" w:rsidP="00CD0CE9">
      <w:pPr>
        <w:widowControl w:val="0"/>
        <w:snapToGrid w:val="0"/>
        <w:spacing w:after="0" w:line="480" w:lineRule="exact"/>
        <w:ind w:left="0" w:right="0" w:firstLineChars="200" w:firstLine="31680"/>
        <w:jc w:val="both"/>
        <w:textAlignment w:val="baseline"/>
        <w:outlineLvl w:val="2"/>
        <w:rPr>
          <w:rFonts w:ascii="宋体"/>
          <w:b/>
          <w:color w:val="auto"/>
          <w:kern w:val="0"/>
          <w:sz w:val="24"/>
          <w:szCs w:val="24"/>
          <w:u w:color="000000"/>
        </w:rPr>
      </w:pPr>
      <w:bookmarkStart w:id="8" w:name="_Toc90299570"/>
      <w:r w:rsidRPr="009653EF">
        <w:rPr>
          <w:rFonts w:ascii="宋体" w:hAnsi="宋体" w:hint="eastAsia"/>
          <w:b/>
          <w:color w:val="auto"/>
          <w:kern w:val="0"/>
          <w:sz w:val="24"/>
          <w:szCs w:val="24"/>
          <w:u w:color="000000"/>
        </w:rPr>
        <w:t>（一）前期准备</w:t>
      </w:r>
      <w:bookmarkEnd w:id="8"/>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color w:val="auto"/>
          <w:kern w:val="0"/>
          <w:sz w:val="24"/>
          <w:szCs w:val="24"/>
          <w:u w:color="000000"/>
        </w:rPr>
        <w:t>1.</w:t>
      </w:r>
      <w:r w:rsidRPr="009653EF">
        <w:rPr>
          <w:rFonts w:ascii="宋体" w:hAnsi="宋体" w:hint="eastAsia"/>
          <w:color w:val="auto"/>
          <w:kern w:val="0"/>
          <w:sz w:val="24"/>
          <w:szCs w:val="24"/>
          <w:u w:color="000000"/>
        </w:rPr>
        <w:t>成立绩效评价项目工作小组；</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color w:val="auto"/>
          <w:kern w:val="0"/>
          <w:sz w:val="24"/>
          <w:szCs w:val="24"/>
          <w:u w:color="000000"/>
        </w:rPr>
        <w:t>2.</w:t>
      </w:r>
      <w:r w:rsidRPr="009653EF">
        <w:rPr>
          <w:rFonts w:ascii="宋体" w:hAnsi="宋体" w:hint="eastAsia"/>
          <w:color w:val="auto"/>
          <w:kern w:val="0"/>
          <w:sz w:val="24"/>
          <w:szCs w:val="24"/>
          <w:u w:color="000000"/>
        </w:rPr>
        <w:t>组织评价小组人员进行学习，了解相关的文件政策；</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color w:val="auto"/>
          <w:kern w:val="0"/>
          <w:sz w:val="24"/>
          <w:szCs w:val="24"/>
          <w:u w:color="000000"/>
        </w:rPr>
        <w:t>3.</w:t>
      </w:r>
      <w:r w:rsidRPr="009653EF">
        <w:rPr>
          <w:rFonts w:ascii="宋体" w:hAnsi="宋体" w:hint="eastAsia"/>
          <w:color w:val="auto"/>
          <w:kern w:val="0"/>
          <w:sz w:val="24"/>
          <w:szCs w:val="24"/>
          <w:u w:color="000000"/>
        </w:rPr>
        <w:t>与龙岩经济技术开发区（龙岩高新区）企业服务中心相关人员进行沟通，了解评价项目的基本情况，进行基础材料的收集；</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color w:val="auto"/>
          <w:kern w:val="0"/>
          <w:sz w:val="24"/>
          <w:szCs w:val="24"/>
          <w:u w:color="000000"/>
        </w:rPr>
        <w:t>4.</w:t>
      </w:r>
      <w:r w:rsidRPr="009653EF">
        <w:rPr>
          <w:rFonts w:ascii="宋体" w:hAnsi="宋体" w:hint="eastAsia"/>
          <w:color w:val="auto"/>
          <w:kern w:val="0"/>
          <w:sz w:val="24"/>
          <w:szCs w:val="24"/>
          <w:u w:color="000000"/>
        </w:rPr>
        <w:t>制定评价方案。</w:t>
      </w:r>
    </w:p>
    <w:p w:rsidR="00AA234A" w:rsidRPr="009653EF" w:rsidRDefault="00AA234A" w:rsidP="00CD0CE9">
      <w:pPr>
        <w:widowControl w:val="0"/>
        <w:snapToGrid w:val="0"/>
        <w:spacing w:after="0" w:line="480" w:lineRule="exact"/>
        <w:ind w:left="0" w:right="0" w:firstLineChars="200" w:firstLine="31680"/>
        <w:jc w:val="both"/>
        <w:textAlignment w:val="baseline"/>
        <w:outlineLvl w:val="2"/>
        <w:rPr>
          <w:rFonts w:ascii="宋体"/>
          <w:b/>
          <w:color w:val="auto"/>
          <w:kern w:val="0"/>
          <w:sz w:val="24"/>
          <w:szCs w:val="24"/>
          <w:u w:color="000000"/>
        </w:rPr>
      </w:pPr>
      <w:bookmarkStart w:id="9" w:name="_Toc90299571"/>
      <w:r w:rsidRPr="009653EF">
        <w:rPr>
          <w:rFonts w:ascii="宋体" w:hAnsi="宋体" w:hint="eastAsia"/>
          <w:b/>
          <w:color w:val="auto"/>
          <w:kern w:val="0"/>
          <w:sz w:val="24"/>
          <w:szCs w:val="24"/>
          <w:u w:color="000000"/>
        </w:rPr>
        <w:t>（二）实施阶段</w:t>
      </w:r>
      <w:bookmarkEnd w:id="9"/>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对收集的基础资料进行审查核实，并根据项目具体情况到现场进行勘察，通过向相关人员进行询问了解业务操作流程、大厅管理等相关情况，对实施过程中发现的问题进行沟通核实，最终对收集到的数据和资料进行汇总和分析，采用恰当的评价指标体系、评价标准和评价方法对评价项目绩效目标实现程度等绩效情况进行全面定量定性分析和综合评价，并形成初步结论向被评价单位进行反馈。</w:t>
      </w:r>
    </w:p>
    <w:p w:rsidR="00AA234A" w:rsidRPr="009653EF" w:rsidRDefault="00AA234A" w:rsidP="00CD0CE9">
      <w:pPr>
        <w:widowControl w:val="0"/>
        <w:snapToGrid w:val="0"/>
        <w:spacing w:after="0" w:line="480" w:lineRule="exact"/>
        <w:ind w:left="0" w:right="0" w:firstLineChars="200" w:firstLine="31680"/>
        <w:jc w:val="both"/>
        <w:textAlignment w:val="baseline"/>
        <w:outlineLvl w:val="2"/>
        <w:rPr>
          <w:rFonts w:ascii="宋体"/>
          <w:b/>
          <w:color w:val="auto"/>
          <w:kern w:val="0"/>
          <w:sz w:val="24"/>
          <w:szCs w:val="24"/>
          <w:u w:color="000000"/>
        </w:rPr>
      </w:pPr>
      <w:bookmarkStart w:id="10" w:name="_Toc90299572"/>
      <w:r w:rsidRPr="009653EF">
        <w:rPr>
          <w:rFonts w:ascii="宋体" w:hAnsi="宋体" w:hint="eastAsia"/>
          <w:b/>
          <w:color w:val="auto"/>
          <w:kern w:val="0"/>
          <w:sz w:val="24"/>
          <w:szCs w:val="24"/>
          <w:u w:color="000000"/>
        </w:rPr>
        <w:t>（三）</w:t>
      </w:r>
      <w:r w:rsidRPr="009653EF">
        <w:rPr>
          <w:rFonts w:ascii="宋体" w:hAnsi="宋体"/>
          <w:b/>
          <w:color w:val="auto"/>
          <w:kern w:val="0"/>
          <w:sz w:val="24"/>
          <w:szCs w:val="24"/>
          <w:u w:color="000000"/>
        </w:rPr>
        <w:t xml:space="preserve"> </w:t>
      </w:r>
      <w:r w:rsidRPr="009653EF">
        <w:rPr>
          <w:rFonts w:ascii="宋体" w:hAnsi="宋体" w:hint="eastAsia"/>
          <w:b/>
          <w:color w:val="auto"/>
          <w:kern w:val="0"/>
          <w:sz w:val="24"/>
          <w:szCs w:val="24"/>
          <w:u w:color="000000"/>
        </w:rPr>
        <w:t>评价完成阶段</w:t>
      </w:r>
      <w:bookmarkEnd w:id="10"/>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被评价单位对初步评价结果进行反馈后，经双方核实确认无误后形成最终评价报告。</w:t>
      </w:r>
    </w:p>
    <w:p w:rsidR="00AA234A" w:rsidRPr="009653EF" w:rsidRDefault="00AA234A" w:rsidP="00CD0CE9">
      <w:pPr>
        <w:widowControl w:val="0"/>
        <w:snapToGrid w:val="0"/>
        <w:spacing w:after="0" w:line="480" w:lineRule="exact"/>
        <w:ind w:left="0" w:right="0" w:firstLineChars="200" w:firstLine="31680"/>
        <w:jc w:val="both"/>
        <w:textAlignment w:val="baseline"/>
        <w:outlineLvl w:val="1"/>
        <w:rPr>
          <w:rFonts w:ascii="宋体"/>
          <w:b/>
          <w:color w:val="auto"/>
          <w:kern w:val="0"/>
          <w:sz w:val="24"/>
          <w:szCs w:val="24"/>
          <w:u w:color="000000"/>
        </w:rPr>
      </w:pPr>
      <w:bookmarkStart w:id="11" w:name="_Toc90299573"/>
      <w:r w:rsidRPr="009653EF">
        <w:rPr>
          <w:rFonts w:ascii="宋体" w:hAnsi="宋体" w:hint="eastAsia"/>
          <w:b/>
          <w:color w:val="auto"/>
          <w:kern w:val="0"/>
          <w:sz w:val="24"/>
          <w:szCs w:val="24"/>
          <w:u w:color="000000"/>
        </w:rPr>
        <w:t>三、绩效评价指标体系、评价标准和评价方法</w:t>
      </w:r>
      <w:bookmarkEnd w:id="11"/>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绩效评价指标体系的评价指标及权重主要基于《财政支出绩效评价管理暂行办法》（财预〔</w:t>
      </w:r>
      <w:r w:rsidRPr="009653EF">
        <w:rPr>
          <w:rFonts w:ascii="宋体" w:hAnsi="宋体"/>
          <w:color w:val="auto"/>
          <w:kern w:val="0"/>
          <w:sz w:val="24"/>
          <w:szCs w:val="24"/>
          <w:u w:color="000000"/>
        </w:rPr>
        <w:t>2011</w:t>
      </w:r>
      <w:r w:rsidRPr="009653EF">
        <w:rPr>
          <w:rFonts w:ascii="宋体" w:hAnsi="宋体" w:hint="eastAsia"/>
          <w:color w:val="auto"/>
          <w:kern w:val="0"/>
          <w:sz w:val="24"/>
          <w:szCs w:val="24"/>
          <w:u w:color="000000"/>
        </w:rPr>
        <w:t>〕</w:t>
      </w:r>
      <w:r w:rsidRPr="009653EF">
        <w:rPr>
          <w:rFonts w:ascii="宋体" w:hAnsi="宋体"/>
          <w:color w:val="auto"/>
          <w:kern w:val="0"/>
          <w:sz w:val="24"/>
          <w:szCs w:val="24"/>
          <w:u w:color="000000"/>
        </w:rPr>
        <w:t xml:space="preserve">285 </w:t>
      </w:r>
      <w:r w:rsidRPr="009653EF">
        <w:rPr>
          <w:rFonts w:ascii="宋体" w:hAnsi="宋体" w:hint="eastAsia"/>
          <w:color w:val="auto"/>
          <w:kern w:val="0"/>
          <w:sz w:val="24"/>
          <w:szCs w:val="24"/>
          <w:u w:color="000000"/>
        </w:rPr>
        <w:t>号）附件</w:t>
      </w:r>
      <w:r w:rsidRPr="009653EF">
        <w:rPr>
          <w:rFonts w:ascii="宋体" w:hAnsi="宋体"/>
          <w:color w:val="auto"/>
          <w:kern w:val="0"/>
          <w:sz w:val="24"/>
          <w:szCs w:val="24"/>
          <w:u w:color="000000"/>
        </w:rPr>
        <w:t>4-2</w:t>
      </w:r>
      <w:r w:rsidRPr="009653EF">
        <w:rPr>
          <w:rFonts w:ascii="宋体" w:hAnsi="宋体" w:hint="eastAsia"/>
          <w:color w:val="auto"/>
          <w:kern w:val="0"/>
          <w:sz w:val="24"/>
          <w:szCs w:val="24"/>
          <w:u w:color="000000"/>
        </w:rPr>
        <w:t>《财政支出绩效评价指标体系（参考样表）》，并结合</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企业服务大厅费用项目的特点及资金使用的具体情况，以资金使用结果和使用效果为导向进行设置。本次评价遵循目标导向性原则、科学客观性原则和公平公正性原则，采用目标预定与实施效果比较法、因素分析法，通过对</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年度企业服务大厅费用项目所产生的实际结果与预定目标相比较，综合分析影响绩效目标实现和实施效果的内外因素，再结合公众调查结果，对</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年度企业服务大厅费用项目专项资金的投入、产出和效益做出客观、公正的评价。具体绩效评价指标体系、评价标准详见后附评价表。</w:t>
      </w:r>
    </w:p>
    <w:p w:rsidR="00AA234A" w:rsidRPr="009653EF" w:rsidRDefault="00AA234A" w:rsidP="00CD0CE9">
      <w:pPr>
        <w:widowControl w:val="0"/>
        <w:snapToGrid w:val="0"/>
        <w:spacing w:after="0" w:line="480" w:lineRule="exact"/>
        <w:ind w:left="0" w:right="0" w:firstLineChars="200" w:firstLine="31680"/>
        <w:jc w:val="both"/>
        <w:textAlignment w:val="baseline"/>
        <w:outlineLvl w:val="1"/>
        <w:rPr>
          <w:rFonts w:ascii="宋体"/>
          <w:b/>
          <w:color w:val="auto"/>
          <w:kern w:val="0"/>
          <w:sz w:val="24"/>
          <w:szCs w:val="24"/>
          <w:u w:color="000000"/>
        </w:rPr>
      </w:pPr>
      <w:bookmarkStart w:id="12" w:name="_Toc90299574"/>
      <w:r w:rsidRPr="009653EF">
        <w:rPr>
          <w:rFonts w:ascii="宋体" w:hAnsi="宋体" w:hint="eastAsia"/>
          <w:b/>
          <w:color w:val="auto"/>
          <w:kern w:val="0"/>
          <w:sz w:val="24"/>
          <w:szCs w:val="24"/>
          <w:u w:color="000000"/>
        </w:rPr>
        <w:t>四、项目绩效分析</w:t>
      </w:r>
      <w:bookmarkEnd w:id="12"/>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本次评价对象为龙岩经济技术开发区（龙岩高新区）</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企业服务大厅费用项目，评价类型为“事后评价”。注重对项目实施完之后，将项目设定的目标和实际取得的效果进行对照分析，总结经验和不足，并将评价结果作为今后规范项目后续实施的重要依据和参考。</w:t>
      </w:r>
    </w:p>
    <w:p w:rsidR="00AA234A" w:rsidRPr="009653EF" w:rsidRDefault="00AA234A" w:rsidP="00CD0CE9">
      <w:pPr>
        <w:widowControl w:val="0"/>
        <w:snapToGrid w:val="0"/>
        <w:spacing w:after="0" w:line="480" w:lineRule="exact"/>
        <w:ind w:left="0" w:right="0" w:firstLineChars="200" w:firstLine="31680"/>
        <w:jc w:val="both"/>
        <w:textAlignment w:val="baseline"/>
        <w:outlineLvl w:val="2"/>
        <w:rPr>
          <w:rFonts w:ascii="宋体"/>
          <w:b/>
          <w:color w:val="auto"/>
          <w:kern w:val="0"/>
          <w:sz w:val="24"/>
          <w:szCs w:val="24"/>
          <w:u w:color="000000"/>
        </w:rPr>
      </w:pPr>
      <w:bookmarkStart w:id="13" w:name="_Toc90299575"/>
      <w:r w:rsidRPr="009653EF">
        <w:rPr>
          <w:rFonts w:ascii="宋体" w:hAnsi="宋体" w:hint="eastAsia"/>
          <w:b/>
          <w:color w:val="auto"/>
          <w:kern w:val="0"/>
          <w:sz w:val="24"/>
          <w:szCs w:val="24"/>
          <w:u w:color="000000"/>
        </w:rPr>
        <w:t>（一）项目决策分析</w:t>
      </w:r>
      <w:bookmarkEnd w:id="13"/>
    </w:p>
    <w:p w:rsidR="00AA234A" w:rsidRPr="009653EF" w:rsidRDefault="00AA234A" w:rsidP="002C6501">
      <w:pPr>
        <w:widowControl w:val="0"/>
        <w:snapToGrid w:val="0"/>
        <w:spacing w:after="0" w:line="480" w:lineRule="exact"/>
        <w:ind w:left="0" w:right="0" w:firstLine="641"/>
        <w:jc w:val="both"/>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该指标主要从项目目标、决策过程、资金投入三个方面考核项目资金投入的科学合理性、项目总体目标及目标指标设置的明确性以及预算编制的科学性、合理性，指标分值</w:t>
      </w:r>
      <w:r w:rsidRPr="009653EF">
        <w:rPr>
          <w:rFonts w:ascii="宋体" w:hAnsi="宋体"/>
          <w:color w:val="auto"/>
          <w:kern w:val="0"/>
          <w:sz w:val="24"/>
          <w:szCs w:val="24"/>
          <w:u w:color="000000"/>
        </w:rPr>
        <w:t>20</w:t>
      </w:r>
      <w:r w:rsidRPr="009653EF">
        <w:rPr>
          <w:rFonts w:ascii="宋体" w:hAnsi="宋体" w:hint="eastAsia"/>
          <w:color w:val="auto"/>
          <w:kern w:val="0"/>
          <w:sz w:val="24"/>
          <w:szCs w:val="24"/>
          <w:u w:color="000000"/>
        </w:rPr>
        <w:t>分，评价得分</w:t>
      </w:r>
      <w:r w:rsidRPr="009653EF">
        <w:rPr>
          <w:rFonts w:ascii="宋体" w:hAnsi="宋体"/>
          <w:color w:val="auto"/>
          <w:kern w:val="0"/>
          <w:sz w:val="24"/>
          <w:szCs w:val="24"/>
          <w:u w:color="000000"/>
        </w:rPr>
        <w:t>17.5</w:t>
      </w:r>
      <w:r w:rsidRPr="009653EF">
        <w:rPr>
          <w:rFonts w:ascii="宋体" w:hAnsi="宋体" w:hint="eastAsia"/>
          <w:color w:val="auto"/>
          <w:kern w:val="0"/>
          <w:sz w:val="24"/>
          <w:szCs w:val="24"/>
          <w:u w:color="000000"/>
        </w:rPr>
        <w:t>分。具体分值设置和得分情况如下：</w:t>
      </w:r>
    </w:p>
    <w:p w:rsidR="00AA234A" w:rsidRPr="009653EF" w:rsidRDefault="00AA234A" w:rsidP="00CD0CE9">
      <w:pPr>
        <w:widowControl w:val="0"/>
        <w:snapToGrid w:val="0"/>
        <w:spacing w:after="0" w:line="480" w:lineRule="exact"/>
        <w:ind w:left="0" w:right="0" w:firstLineChars="200" w:firstLine="31680"/>
        <w:jc w:val="center"/>
        <w:textAlignment w:val="baseline"/>
        <w:rPr>
          <w:rFonts w:ascii="宋体"/>
          <w:b/>
          <w:color w:val="auto"/>
          <w:kern w:val="0"/>
          <w:sz w:val="24"/>
          <w:szCs w:val="24"/>
          <w:u w:color="000000"/>
        </w:rPr>
      </w:pPr>
      <w:r w:rsidRPr="009653EF">
        <w:rPr>
          <w:rFonts w:ascii="宋体" w:hAnsi="宋体" w:hint="eastAsia"/>
          <w:b/>
          <w:color w:val="auto"/>
          <w:kern w:val="0"/>
          <w:sz w:val="24"/>
          <w:szCs w:val="24"/>
          <w:u w:color="000000"/>
        </w:rPr>
        <w:t>表</w:t>
      </w:r>
      <w:r w:rsidRPr="009653EF">
        <w:rPr>
          <w:rFonts w:ascii="宋体" w:hAnsi="宋体"/>
          <w:b/>
          <w:color w:val="auto"/>
          <w:kern w:val="0"/>
          <w:sz w:val="24"/>
          <w:szCs w:val="24"/>
          <w:u w:color="000000"/>
        </w:rPr>
        <w:t xml:space="preserve">4-1 </w:t>
      </w:r>
      <w:r w:rsidRPr="009653EF">
        <w:rPr>
          <w:rFonts w:ascii="宋体" w:hAnsi="宋体" w:hint="eastAsia"/>
          <w:b/>
          <w:color w:val="auto"/>
          <w:kern w:val="0"/>
          <w:sz w:val="24"/>
          <w:szCs w:val="24"/>
          <w:u w:color="000000"/>
        </w:rPr>
        <w:t>项目决策指标得分情况表</w:t>
      </w:r>
    </w:p>
    <w:tbl>
      <w:tblPr>
        <w:tblW w:w="5000" w:type="pct"/>
        <w:jc w:val="center"/>
        <w:tblBorders>
          <w:top w:val="single" w:sz="4" w:space="0" w:color="auto"/>
          <w:bottom w:val="single" w:sz="4" w:space="0" w:color="auto"/>
        </w:tblBorders>
        <w:tblLook w:val="00A0"/>
      </w:tblPr>
      <w:tblGrid>
        <w:gridCol w:w="2880"/>
        <w:gridCol w:w="2101"/>
        <w:gridCol w:w="2094"/>
        <w:gridCol w:w="2099"/>
      </w:tblGrid>
      <w:tr w:rsidR="00AA234A" w:rsidRPr="009653EF" w:rsidTr="00A655BF">
        <w:trPr>
          <w:trHeight w:hRule="exact" w:val="567"/>
          <w:tblHeader/>
          <w:jc w:val="center"/>
        </w:trPr>
        <w:tc>
          <w:tcPr>
            <w:tcW w:w="1570" w:type="pct"/>
            <w:tcBorders>
              <w:top w:val="single" w:sz="4" w:space="0" w:color="auto"/>
            </w:tcBorders>
            <w:shd w:val="pct10" w:color="auto" w:fill="auto"/>
            <w:vAlign w:val="center"/>
          </w:tcPr>
          <w:p w:rsidR="00AA234A" w:rsidRPr="009653EF" w:rsidRDefault="00AA234A" w:rsidP="005B5E23">
            <w:pPr>
              <w:spacing w:after="0" w:line="240" w:lineRule="auto"/>
              <w:ind w:left="0" w:right="0" w:firstLine="0"/>
              <w:jc w:val="center"/>
              <w:rPr>
                <w:rStyle w:val="SubtleEmphasis"/>
                <w:rFonts w:ascii="宋体" w:eastAsia="宋体" w:cs="??"/>
                <w:b/>
                <w:iCs/>
                <w:color w:val="auto"/>
                <w:szCs w:val="24"/>
              </w:rPr>
            </w:pPr>
            <w:r w:rsidRPr="009653EF">
              <w:rPr>
                <w:rStyle w:val="SubtleEmphasis"/>
                <w:rFonts w:ascii="宋体" w:eastAsia="宋体" w:hAnsi="宋体" w:cs="??" w:hint="eastAsia"/>
                <w:b/>
                <w:iCs/>
                <w:color w:val="auto"/>
                <w:szCs w:val="24"/>
              </w:rPr>
              <w:t>一级指标</w:t>
            </w:r>
          </w:p>
        </w:tc>
        <w:tc>
          <w:tcPr>
            <w:tcW w:w="1145" w:type="pct"/>
            <w:tcBorders>
              <w:top w:val="single" w:sz="4" w:space="0" w:color="auto"/>
            </w:tcBorders>
            <w:shd w:val="pct10" w:color="auto" w:fill="auto"/>
            <w:vAlign w:val="center"/>
          </w:tcPr>
          <w:p w:rsidR="00AA234A" w:rsidRPr="009653EF" w:rsidRDefault="00AA234A" w:rsidP="005B5E23">
            <w:pPr>
              <w:spacing w:after="0" w:line="240" w:lineRule="auto"/>
              <w:ind w:left="0" w:right="0" w:firstLine="0"/>
              <w:jc w:val="center"/>
              <w:rPr>
                <w:rStyle w:val="SubtleEmphasis"/>
                <w:rFonts w:ascii="宋体" w:eastAsia="宋体" w:cs="??"/>
                <w:b/>
                <w:iCs/>
                <w:color w:val="auto"/>
                <w:szCs w:val="24"/>
              </w:rPr>
            </w:pPr>
            <w:r w:rsidRPr="009653EF">
              <w:rPr>
                <w:rStyle w:val="SubtleEmphasis"/>
                <w:rFonts w:ascii="宋体" w:eastAsia="宋体" w:hAnsi="宋体" w:cs="??" w:hint="eastAsia"/>
                <w:b/>
                <w:iCs/>
                <w:color w:val="auto"/>
                <w:szCs w:val="24"/>
              </w:rPr>
              <w:t>二级指标</w:t>
            </w:r>
          </w:p>
        </w:tc>
        <w:tc>
          <w:tcPr>
            <w:tcW w:w="1141" w:type="pct"/>
            <w:tcBorders>
              <w:top w:val="single" w:sz="4" w:space="0" w:color="auto"/>
            </w:tcBorders>
            <w:shd w:val="pct10" w:color="auto" w:fill="auto"/>
            <w:vAlign w:val="center"/>
          </w:tcPr>
          <w:p w:rsidR="00AA234A" w:rsidRPr="009653EF" w:rsidRDefault="00AA234A" w:rsidP="005B5E23">
            <w:pPr>
              <w:spacing w:after="0" w:line="240" w:lineRule="auto"/>
              <w:ind w:left="0" w:right="0" w:firstLine="0"/>
              <w:jc w:val="center"/>
              <w:rPr>
                <w:rStyle w:val="SubtleEmphasis"/>
                <w:rFonts w:ascii="宋体" w:eastAsia="宋体" w:cs="??"/>
                <w:b/>
                <w:iCs/>
                <w:color w:val="auto"/>
                <w:szCs w:val="24"/>
              </w:rPr>
            </w:pPr>
            <w:r w:rsidRPr="009653EF">
              <w:rPr>
                <w:rStyle w:val="SubtleEmphasis"/>
                <w:rFonts w:ascii="宋体" w:eastAsia="宋体" w:hAnsi="宋体" w:cs="??" w:hint="eastAsia"/>
                <w:b/>
                <w:iCs/>
                <w:color w:val="auto"/>
                <w:szCs w:val="24"/>
              </w:rPr>
              <w:t>分值</w:t>
            </w:r>
          </w:p>
        </w:tc>
        <w:tc>
          <w:tcPr>
            <w:tcW w:w="1144" w:type="pct"/>
            <w:tcBorders>
              <w:top w:val="single" w:sz="4" w:space="0" w:color="auto"/>
            </w:tcBorders>
            <w:shd w:val="pct10" w:color="auto" w:fill="auto"/>
            <w:vAlign w:val="center"/>
          </w:tcPr>
          <w:p w:rsidR="00AA234A" w:rsidRPr="009653EF" w:rsidRDefault="00AA234A" w:rsidP="005B5E23">
            <w:pPr>
              <w:spacing w:after="0" w:line="240" w:lineRule="auto"/>
              <w:ind w:left="0" w:right="0" w:firstLine="0"/>
              <w:jc w:val="center"/>
              <w:rPr>
                <w:rStyle w:val="SubtleEmphasis"/>
                <w:rFonts w:ascii="宋体" w:eastAsia="宋体" w:cs="??"/>
                <w:iCs/>
                <w:color w:val="auto"/>
                <w:szCs w:val="24"/>
              </w:rPr>
            </w:pPr>
            <w:r w:rsidRPr="009653EF">
              <w:rPr>
                <w:rStyle w:val="SubtleEmphasis"/>
                <w:rFonts w:ascii="宋体" w:eastAsia="宋体" w:hAnsi="宋体" w:cs="??" w:hint="eastAsia"/>
                <w:b/>
                <w:iCs/>
                <w:color w:val="auto"/>
                <w:szCs w:val="24"/>
              </w:rPr>
              <w:t>得分</w:t>
            </w:r>
          </w:p>
        </w:tc>
      </w:tr>
      <w:tr w:rsidR="00AA234A" w:rsidRPr="009653EF" w:rsidTr="00A655BF">
        <w:trPr>
          <w:trHeight w:hRule="exact" w:val="567"/>
          <w:jc w:val="center"/>
        </w:trPr>
        <w:tc>
          <w:tcPr>
            <w:tcW w:w="1570" w:type="pct"/>
            <w:vMerge w:val="restart"/>
            <w:vAlign w:val="center"/>
          </w:tcPr>
          <w:p w:rsidR="00AA234A" w:rsidRPr="009653EF" w:rsidRDefault="00AA234A" w:rsidP="005B5E23">
            <w:pPr>
              <w:spacing w:after="0" w:line="240" w:lineRule="auto"/>
              <w:ind w:left="0" w:right="0" w:firstLine="0"/>
              <w:jc w:val="center"/>
              <w:rPr>
                <w:rStyle w:val="SubtleEmphasis"/>
                <w:rFonts w:ascii="宋体" w:eastAsia="宋体" w:cs="??"/>
                <w:b/>
                <w:iCs/>
                <w:color w:val="auto"/>
                <w:szCs w:val="24"/>
              </w:rPr>
            </w:pPr>
            <w:r w:rsidRPr="009653EF">
              <w:rPr>
                <w:rStyle w:val="SubtleEmphasis"/>
                <w:rFonts w:ascii="宋体" w:eastAsia="宋体" w:hAnsi="宋体" w:cs="??" w:hint="eastAsia"/>
                <w:b/>
                <w:iCs/>
                <w:color w:val="auto"/>
                <w:szCs w:val="24"/>
              </w:rPr>
              <w:t>项目决策</w:t>
            </w:r>
          </w:p>
        </w:tc>
        <w:tc>
          <w:tcPr>
            <w:tcW w:w="1145" w:type="pct"/>
            <w:vAlign w:val="center"/>
          </w:tcPr>
          <w:p w:rsidR="00AA234A" w:rsidRPr="009653EF" w:rsidRDefault="00AA234A" w:rsidP="005B5E23">
            <w:pPr>
              <w:spacing w:after="0" w:line="240" w:lineRule="auto"/>
              <w:ind w:left="0" w:right="0" w:firstLine="0"/>
              <w:jc w:val="center"/>
              <w:rPr>
                <w:rStyle w:val="SubtleEmphasis"/>
                <w:rFonts w:ascii="宋体" w:eastAsia="宋体" w:cs="??"/>
                <w:iCs/>
                <w:color w:val="auto"/>
                <w:szCs w:val="24"/>
              </w:rPr>
            </w:pPr>
            <w:r w:rsidRPr="009653EF">
              <w:rPr>
                <w:rStyle w:val="SubtleEmphasis"/>
                <w:rFonts w:ascii="宋体" w:eastAsia="宋体" w:hAnsi="宋体" w:cs="??" w:hint="eastAsia"/>
                <w:iCs/>
                <w:color w:val="auto"/>
                <w:szCs w:val="24"/>
              </w:rPr>
              <w:t>项目目标</w:t>
            </w:r>
          </w:p>
        </w:tc>
        <w:tc>
          <w:tcPr>
            <w:tcW w:w="1141" w:type="pct"/>
            <w:vAlign w:val="center"/>
          </w:tcPr>
          <w:p w:rsidR="00AA234A" w:rsidRPr="009653EF" w:rsidRDefault="00AA234A" w:rsidP="005B5E23">
            <w:pPr>
              <w:spacing w:after="0" w:line="240" w:lineRule="auto"/>
              <w:ind w:left="0" w:right="0" w:firstLine="0"/>
              <w:jc w:val="center"/>
              <w:rPr>
                <w:rStyle w:val="SubtleEmphasis"/>
                <w:rFonts w:ascii="宋体" w:eastAsia="宋体" w:hAnsi="宋体" w:cs="??"/>
                <w:iCs/>
                <w:color w:val="auto"/>
                <w:szCs w:val="24"/>
              </w:rPr>
            </w:pPr>
            <w:r w:rsidRPr="009653EF">
              <w:rPr>
                <w:rStyle w:val="SubtleEmphasis"/>
                <w:rFonts w:ascii="宋体" w:eastAsia="宋体" w:hAnsi="宋体" w:cs="??"/>
                <w:iCs/>
                <w:color w:val="auto"/>
                <w:szCs w:val="24"/>
              </w:rPr>
              <w:t>6</w:t>
            </w:r>
          </w:p>
        </w:tc>
        <w:tc>
          <w:tcPr>
            <w:tcW w:w="1144" w:type="pct"/>
            <w:vAlign w:val="center"/>
          </w:tcPr>
          <w:p w:rsidR="00AA234A" w:rsidRPr="009653EF" w:rsidRDefault="00AA234A" w:rsidP="005B5E23">
            <w:pPr>
              <w:spacing w:after="0" w:line="240" w:lineRule="auto"/>
              <w:ind w:left="0" w:right="0" w:firstLine="0"/>
              <w:jc w:val="center"/>
              <w:rPr>
                <w:rStyle w:val="SubtleEmphasis"/>
                <w:rFonts w:ascii="宋体" w:eastAsia="宋体" w:hAnsi="宋体" w:cs="??"/>
                <w:iCs/>
                <w:color w:val="auto"/>
                <w:szCs w:val="24"/>
              </w:rPr>
            </w:pPr>
            <w:r w:rsidRPr="009653EF">
              <w:rPr>
                <w:rStyle w:val="SubtleEmphasis"/>
                <w:rFonts w:ascii="宋体" w:eastAsia="宋体" w:hAnsi="宋体" w:cs="??"/>
                <w:iCs/>
                <w:color w:val="auto"/>
                <w:szCs w:val="24"/>
              </w:rPr>
              <w:t>5</w:t>
            </w:r>
          </w:p>
        </w:tc>
      </w:tr>
      <w:tr w:rsidR="00AA234A" w:rsidRPr="009653EF" w:rsidTr="00A655BF">
        <w:trPr>
          <w:trHeight w:hRule="exact" w:val="567"/>
          <w:jc w:val="center"/>
        </w:trPr>
        <w:tc>
          <w:tcPr>
            <w:tcW w:w="1570" w:type="pct"/>
            <w:vMerge/>
            <w:vAlign w:val="center"/>
          </w:tcPr>
          <w:p w:rsidR="00AA234A" w:rsidRPr="009653EF" w:rsidRDefault="00AA234A" w:rsidP="005B5E23">
            <w:pPr>
              <w:spacing w:after="0" w:line="240" w:lineRule="auto"/>
              <w:ind w:left="0" w:right="0" w:firstLine="0"/>
              <w:jc w:val="center"/>
              <w:rPr>
                <w:rStyle w:val="SubtleEmphasis"/>
                <w:rFonts w:ascii="宋体" w:eastAsia="宋体" w:cs="??"/>
                <w:iCs/>
                <w:color w:val="auto"/>
                <w:szCs w:val="24"/>
              </w:rPr>
            </w:pPr>
          </w:p>
        </w:tc>
        <w:tc>
          <w:tcPr>
            <w:tcW w:w="1145" w:type="pct"/>
            <w:vAlign w:val="center"/>
          </w:tcPr>
          <w:p w:rsidR="00AA234A" w:rsidRPr="009653EF" w:rsidRDefault="00AA234A" w:rsidP="005B5E23">
            <w:pPr>
              <w:spacing w:after="0" w:line="240" w:lineRule="auto"/>
              <w:ind w:left="0" w:right="0" w:firstLine="0"/>
              <w:jc w:val="center"/>
              <w:rPr>
                <w:rStyle w:val="SubtleEmphasis"/>
                <w:rFonts w:ascii="宋体" w:eastAsia="宋体" w:cs="??"/>
                <w:iCs/>
                <w:color w:val="auto"/>
                <w:szCs w:val="24"/>
              </w:rPr>
            </w:pPr>
            <w:r w:rsidRPr="009653EF">
              <w:rPr>
                <w:rStyle w:val="SubtleEmphasis"/>
                <w:rFonts w:ascii="宋体" w:eastAsia="宋体" w:hAnsi="宋体" w:cs="??" w:hint="eastAsia"/>
                <w:iCs/>
                <w:color w:val="auto"/>
                <w:szCs w:val="24"/>
              </w:rPr>
              <w:t>决策过程</w:t>
            </w:r>
          </w:p>
        </w:tc>
        <w:tc>
          <w:tcPr>
            <w:tcW w:w="1141" w:type="pct"/>
            <w:vAlign w:val="center"/>
          </w:tcPr>
          <w:p w:rsidR="00AA234A" w:rsidRPr="009653EF" w:rsidRDefault="00AA234A" w:rsidP="005B5E23">
            <w:pPr>
              <w:spacing w:after="0" w:line="240" w:lineRule="auto"/>
              <w:ind w:left="0" w:right="0" w:firstLine="0"/>
              <w:jc w:val="center"/>
              <w:rPr>
                <w:rStyle w:val="SubtleEmphasis"/>
                <w:rFonts w:ascii="宋体" w:eastAsia="宋体" w:hAnsi="宋体" w:cs="??"/>
                <w:iCs/>
                <w:color w:val="auto"/>
                <w:szCs w:val="24"/>
              </w:rPr>
            </w:pPr>
            <w:r w:rsidRPr="009653EF">
              <w:rPr>
                <w:rStyle w:val="SubtleEmphasis"/>
                <w:rFonts w:ascii="宋体" w:eastAsia="宋体" w:hAnsi="宋体" w:cs="??"/>
                <w:iCs/>
                <w:color w:val="auto"/>
                <w:szCs w:val="24"/>
              </w:rPr>
              <w:t>6</w:t>
            </w:r>
          </w:p>
        </w:tc>
        <w:tc>
          <w:tcPr>
            <w:tcW w:w="1144" w:type="pct"/>
            <w:vAlign w:val="center"/>
          </w:tcPr>
          <w:p w:rsidR="00AA234A" w:rsidRPr="009653EF" w:rsidRDefault="00AA234A" w:rsidP="005B5E23">
            <w:pPr>
              <w:spacing w:after="0" w:line="240" w:lineRule="auto"/>
              <w:ind w:left="0" w:right="0" w:firstLine="0"/>
              <w:jc w:val="center"/>
              <w:rPr>
                <w:rStyle w:val="SubtleEmphasis"/>
                <w:rFonts w:ascii="宋体" w:eastAsia="宋体" w:hAnsi="宋体" w:cs="??"/>
                <w:iCs/>
                <w:color w:val="auto"/>
                <w:szCs w:val="24"/>
              </w:rPr>
            </w:pPr>
            <w:r w:rsidRPr="009653EF">
              <w:rPr>
                <w:rStyle w:val="SubtleEmphasis"/>
                <w:rFonts w:ascii="宋体" w:eastAsia="宋体" w:hAnsi="宋体" w:cs="??"/>
                <w:iCs/>
                <w:color w:val="auto"/>
                <w:szCs w:val="24"/>
              </w:rPr>
              <w:t>6</w:t>
            </w:r>
          </w:p>
        </w:tc>
      </w:tr>
      <w:tr w:rsidR="00AA234A" w:rsidRPr="009653EF" w:rsidTr="00A655BF">
        <w:trPr>
          <w:trHeight w:hRule="exact" w:val="567"/>
          <w:jc w:val="center"/>
        </w:trPr>
        <w:tc>
          <w:tcPr>
            <w:tcW w:w="1570" w:type="pct"/>
            <w:vMerge/>
            <w:vAlign w:val="center"/>
          </w:tcPr>
          <w:p w:rsidR="00AA234A" w:rsidRPr="009653EF" w:rsidRDefault="00AA234A" w:rsidP="005B5E23">
            <w:pPr>
              <w:spacing w:after="0" w:line="240" w:lineRule="auto"/>
              <w:ind w:left="0" w:right="0" w:firstLine="0"/>
              <w:jc w:val="center"/>
              <w:rPr>
                <w:rStyle w:val="SubtleEmphasis"/>
                <w:rFonts w:ascii="宋体" w:eastAsia="宋体" w:cs="??"/>
                <w:iCs/>
                <w:color w:val="auto"/>
                <w:szCs w:val="24"/>
              </w:rPr>
            </w:pPr>
          </w:p>
        </w:tc>
        <w:tc>
          <w:tcPr>
            <w:tcW w:w="1145" w:type="pct"/>
            <w:vAlign w:val="center"/>
          </w:tcPr>
          <w:p w:rsidR="00AA234A" w:rsidRPr="009653EF" w:rsidRDefault="00AA234A" w:rsidP="005B5E23">
            <w:pPr>
              <w:spacing w:after="0" w:line="240" w:lineRule="auto"/>
              <w:ind w:left="0" w:right="0" w:firstLine="0"/>
              <w:jc w:val="center"/>
              <w:rPr>
                <w:rStyle w:val="SubtleEmphasis"/>
                <w:rFonts w:ascii="宋体" w:eastAsia="宋体" w:cs="??"/>
                <w:iCs/>
                <w:color w:val="auto"/>
                <w:szCs w:val="24"/>
              </w:rPr>
            </w:pPr>
            <w:r w:rsidRPr="009653EF">
              <w:rPr>
                <w:rStyle w:val="SubtleEmphasis"/>
                <w:rFonts w:ascii="宋体" w:eastAsia="宋体" w:hAnsi="宋体" w:cs="??" w:hint="eastAsia"/>
                <w:iCs/>
                <w:color w:val="auto"/>
                <w:szCs w:val="24"/>
              </w:rPr>
              <w:t>资金投入</w:t>
            </w:r>
          </w:p>
        </w:tc>
        <w:tc>
          <w:tcPr>
            <w:tcW w:w="1141" w:type="pct"/>
            <w:vAlign w:val="center"/>
          </w:tcPr>
          <w:p w:rsidR="00AA234A" w:rsidRPr="009653EF" w:rsidRDefault="00AA234A" w:rsidP="005B5E23">
            <w:pPr>
              <w:spacing w:after="0" w:line="240" w:lineRule="auto"/>
              <w:ind w:left="0" w:right="0" w:firstLine="0"/>
              <w:jc w:val="center"/>
              <w:rPr>
                <w:rStyle w:val="SubtleEmphasis"/>
                <w:rFonts w:ascii="宋体" w:eastAsia="宋体" w:hAnsi="宋体" w:cs="??"/>
                <w:iCs/>
                <w:color w:val="auto"/>
                <w:szCs w:val="24"/>
              </w:rPr>
            </w:pPr>
            <w:r w:rsidRPr="009653EF">
              <w:rPr>
                <w:rStyle w:val="SubtleEmphasis"/>
                <w:rFonts w:ascii="宋体" w:eastAsia="宋体" w:hAnsi="宋体" w:cs="??"/>
                <w:iCs/>
                <w:color w:val="auto"/>
                <w:szCs w:val="24"/>
              </w:rPr>
              <w:t>8</w:t>
            </w:r>
          </w:p>
        </w:tc>
        <w:tc>
          <w:tcPr>
            <w:tcW w:w="1144" w:type="pct"/>
            <w:vAlign w:val="center"/>
          </w:tcPr>
          <w:p w:rsidR="00AA234A" w:rsidRPr="009653EF" w:rsidRDefault="00AA234A" w:rsidP="005B5E23">
            <w:pPr>
              <w:spacing w:after="0" w:line="240" w:lineRule="auto"/>
              <w:ind w:left="0" w:right="0" w:firstLine="0"/>
              <w:jc w:val="center"/>
              <w:rPr>
                <w:rStyle w:val="SubtleEmphasis"/>
                <w:rFonts w:ascii="宋体" w:eastAsia="宋体" w:hAnsi="宋体" w:cs="??"/>
                <w:iCs/>
                <w:color w:val="auto"/>
                <w:szCs w:val="24"/>
              </w:rPr>
            </w:pPr>
            <w:r w:rsidRPr="009653EF">
              <w:rPr>
                <w:rStyle w:val="SubtleEmphasis"/>
                <w:rFonts w:ascii="宋体" w:eastAsia="宋体" w:hAnsi="宋体" w:cs="??"/>
                <w:iCs/>
                <w:color w:val="auto"/>
                <w:szCs w:val="24"/>
              </w:rPr>
              <w:t>6.5</w:t>
            </w:r>
          </w:p>
        </w:tc>
      </w:tr>
      <w:tr w:rsidR="00AA234A" w:rsidRPr="009653EF" w:rsidTr="00A655BF">
        <w:trPr>
          <w:trHeight w:hRule="exact" w:val="567"/>
          <w:jc w:val="center"/>
        </w:trPr>
        <w:tc>
          <w:tcPr>
            <w:tcW w:w="2715" w:type="pct"/>
            <w:gridSpan w:val="2"/>
            <w:tcBorders>
              <w:bottom w:val="single" w:sz="4" w:space="0" w:color="auto"/>
            </w:tcBorders>
            <w:shd w:val="pct10" w:color="auto" w:fill="auto"/>
            <w:vAlign w:val="center"/>
          </w:tcPr>
          <w:p w:rsidR="00AA234A" w:rsidRPr="009653EF" w:rsidRDefault="00AA234A" w:rsidP="00AA234A">
            <w:pPr>
              <w:spacing w:after="0" w:line="358" w:lineRule="auto"/>
              <w:ind w:left="0" w:right="0" w:firstLineChars="350" w:firstLine="31680"/>
              <w:rPr>
                <w:rStyle w:val="SubtleEmphasis"/>
                <w:rFonts w:ascii="宋体" w:eastAsia="宋体" w:cs="??"/>
                <w:b/>
                <w:iCs/>
                <w:color w:val="auto"/>
                <w:szCs w:val="24"/>
              </w:rPr>
            </w:pPr>
            <w:r w:rsidRPr="009653EF">
              <w:rPr>
                <w:rStyle w:val="SubtleEmphasis"/>
                <w:rFonts w:ascii="宋体" w:eastAsia="宋体" w:hAnsi="宋体" w:cs="??" w:hint="eastAsia"/>
                <w:b/>
                <w:iCs/>
                <w:color w:val="auto"/>
                <w:szCs w:val="24"/>
              </w:rPr>
              <w:t>合计</w:t>
            </w:r>
          </w:p>
        </w:tc>
        <w:tc>
          <w:tcPr>
            <w:tcW w:w="1141" w:type="pct"/>
            <w:tcBorders>
              <w:bottom w:val="single" w:sz="4" w:space="0" w:color="auto"/>
            </w:tcBorders>
            <w:shd w:val="pct10" w:color="auto" w:fill="auto"/>
            <w:vAlign w:val="center"/>
          </w:tcPr>
          <w:p w:rsidR="00AA234A" w:rsidRPr="009653EF" w:rsidRDefault="00AA234A" w:rsidP="003A76FD">
            <w:pPr>
              <w:spacing w:after="0" w:line="358" w:lineRule="auto"/>
              <w:ind w:left="0" w:right="0" w:firstLine="0"/>
              <w:jc w:val="center"/>
              <w:rPr>
                <w:rStyle w:val="SubtleEmphasis"/>
                <w:rFonts w:ascii="宋体" w:eastAsia="宋体" w:hAnsi="宋体" w:cs="??"/>
                <w:b/>
                <w:iCs/>
                <w:color w:val="auto"/>
                <w:szCs w:val="24"/>
              </w:rPr>
            </w:pPr>
            <w:r w:rsidRPr="009653EF">
              <w:rPr>
                <w:rStyle w:val="SubtleEmphasis"/>
                <w:rFonts w:ascii="宋体" w:eastAsia="宋体" w:hAnsi="宋体" w:cs="??"/>
                <w:b/>
                <w:iCs/>
                <w:color w:val="auto"/>
                <w:szCs w:val="24"/>
              </w:rPr>
              <w:t>20</w:t>
            </w:r>
          </w:p>
        </w:tc>
        <w:tc>
          <w:tcPr>
            <w:tcW w:w="1144" w:type="pct"/>
            <w:tcBorders>
              <w:bottom w:val="single" w:sz="4" w:space="0" w:color="auto"/>
            </w:tcBorders>
            <w:shd w:val="pct10" w:color="auto" w:fill="auto"/>
            <w:vAlign w:val="center"/>
          </w:tcPr>
          <w:p w:rsidR="00AA234A" w:rsidRPr="009653EF" w:rsidRDefault="00AA234A" w:rsidP="003A76FD">
            <w:pPr>
              <w:spacing w:after="0" w:line="358" w:lineRule="auto"/>
              <w:ind w:left="0" w:right="0" w:firstLine="0"/>
              <w:jc w:val="center"/>
              <w:rPr>
                <w:rStyle w:val="SubtleEmphasis"/>
                <w:rFonts w:ascii="宋体" w:eastAsia="宋体" w:hAnsi="宋体" w:cs="??"/>
                <w:b/>
                <w:iCs/>
                <w:color w:val="auto"/>
                <w:szCs w:val="24"/>
              </w:rPr>
            </w:pPr>
            <w:r w:rsidRPr="009653EF">
              <w:rPr>
                <w:rStyle w:val="SubtleEmphasis"/>
                <w:rFonts w:ascii="宋体" w:eastAsia="宋体" w:hAnsi="宋体" w:cs="??"/>
                <w:b/>
                <w:iCs/>
                <w:color w:val="auto"/>
                <w:szCs w:val="24"/>
              </w:rPr>
              <w:t>17.5</w:t>
            </w:r>
          </w:p>
        </w:tc>
      </w:tr>
    </w:tbl>
    <w:p w:rsidR="00AA234A" w:rsidRPr="009653EF" w:rsidRDefault="00AA234A" w:rsidP="00AA234A">
      <w:pPr>
        <w:widowControl w:val="0"/>
        <w:snapToGrid w:val="0"/>
        <w:spacing w:after="0" w:line="358" w:lineRule="auto"/>
        <w:ind w:left="0" w:right="0" w:firstLineChars="200" w:firstLine="31680"/>
        <w:jc w:val="both"/>
        <w:textAlignment w:val="baseline"/>
        <w:rPr>
          <w:rFonts w:ascii="宋体"/>
          <w:b/>
          <w:color w:val="auto"/>
          <w:kern w:val="0"/>
          <w:sz w:val="24"/>
          <w:szCs w:val="24"/>
          <w:u w:color="000000"/>
        </w:rPr>
      </w:pPr>
    </w:p>
    <w:p w:rsidR="00AA234A" w:rsidRPr="009653EF" w:rsidRDefault="00AA234A" w:rsidP="00CD0CE9">
      <w:pPr>
        <w:widowControl w:val="0"/>
        <w:snapToGrid w:val="0"/>
        <w:spacing w:after="0" w:line="358" w:lineRule="auto"/>
        <w:ind w:left="0" w:right="0" w:firstLineChars="200" w:firstLine="31680"/>
        <w:jc w:val="both"/>
        <w:textAlignment w:val="baseline"/>
        <w:rPr>
          <w:rFonts w:ascii="宋体"/>
          <w:color w:val="auto"/>
          <w:kern w:val="0"/>
          <w:sz w:val="24"/>
          <w:szCs w:val="24"/>
          <w:u w:color="000000"/>
        </w:rPr>
      </w:pPr>
      <w:r w:rsidRPr="009653EF">
        <w:rPr>
          <w:rFonts w:ascii="宋体" w:hAnsi="宋体"/>
          <w:b/>
          <w:color w:val="auto"/>
          <w:kern w:val="0"/>
          <w:sz w:val="24"/>
          <w:szCs w:val="24"/>
          <w:u w:color="000000"/>
        </w:rPr>
        <w:t>1.</w:t>
      </w:r>
      <w:r w:rsidRPr="009653EF">
        <w:rPr>
          <w:rFonts w:ascii="宋体" w:hAnsi="宋体" w:hint="eastAsia"/>
          <w:b/>
          <w:color w:val="auto"/>
          <w:kern w:val="0"/>
          <w:sz w:val="24"/>
          <w:szCs w:val="24"/>
          <w:u w:color="000000"/>
        </w:rPr>
        <w:t>项目目标。</w:t>
      </w:r>
      <w:r w:rsidRPr="009653EF">
        <w:rPr>
          <w:rFonts w:ascii="宋体" w:hAnsi="宋体" w:hint="eastAsia"/>
          <w:color w:val="auto"/>
          <w:kern w:val="0"/>
          <w:sz w:val="24"/>
          <w:szCs w:val="24"/>
          <w:u w:color="000000"/>
        </w:rPr>
        <w:t>该指标分值</w:t>
      </w:r>
      <w:r w:rsidRPr="009653EF">
        <w:rPr>
          <w:rFonts w:ascii="宋体" w:hAnsi="宋体"/>
          <w:color w:val="auto"/>
          <w:kern w:val="0"/>
          <w:sz w:val="24"/>
          <w:szCs w:val="24"/>
          <w:u w:color="000000"/>
        </w:rPr>
        <w:t>6</w:t>
      </w:r>
      <w:r w:rsidRPr="009653EF">
        <w:rPr>
          <w:rFonts w:ascii="宋体" w:hAnsi="宋体" w:hint="eastAsia"/>
          <w:color w:val="auto"/>
          <w:kern w:val="0"/>
          <w:sz w:val="24"/>
          <w:szCs w:val="24"/>
          <w:u w:color="000000"/>
        </w:rPr>
        <w:t>分，得分</w:t>
      </w:r>
      <w:r w:rsidRPr="009653EF">
        <w:rPr>
          <w:rFonts w:ascii="宋体" w:hAnsi="宋体"/>
          <w:color w:val="auto"/>
          <w:kern w:val="0"/>
          <w:sz w:val="24"/>
          <w:szCs w:val="24"/>
          <w:u w:color="000000"/>
        </w:rPr>
        <w:t>5</w:t>
      </w:r>
      <w:r w:rsidRPr="009653EF">
        <w:rPr>
          <w:rFonts w:ascii="宋体" w:hAnsi="宋体" w:hint="eastAsia"/>
          <w:color w:val="auto"/>
          <w:kern w:val="0"/>
          <w:sz w:val="24"/>
          <w:szCs w:val="24"/>
          <w:u w:color="000000"/>
        </w:rPr>
        <w:t>分。</w:t>
      </w:r>
    </w:p>
    <w:p w:rsidR="00AA234A" w:rsidRPr="009653EF" w:rsidRDefault="00AA234A" w:rsidP="00CD0CE9">
      <w:pPr>
        <w:widowControl w:val="0"/>
        <w:snapToGrid w:val="0"/>
        <w:spacing w:after="0" w:line="358" w:lineRule="auto"/>
        <w:ind w:left="0" w:right="0" w:firstLineChars="200" w:firstLine="31680"/>
        <w:jc w:val="both"/>
        <w:textAlignment w:val="baseline"/>
        <w:rPr>
          <w:rFonts w:ascii="宋体"/>
          <w:color w:val="auto"/>
          <w:kern w:val="0"/>
          <w:sz w:val="24"/>
          <w:szCs w:val="24"/>
          <w:u w:color="000000"/>
        </w:rPr>
      </w:pPr>
      <w:r w:rsidRPr="009653EF">
        <w:rPr>
          <w:rFonts w:ascii="宋体" w:hAnsi="宋体" w:hint="eastAsia"/>
          <w:b/>
          <w:color w:val="auto"/>
          <w:kern w:val="0"/>
          <w:sz w:val="24"/>
          <w:szCs w:val="24"/>
          <w:u w:color="000000"/>
        </w:rPr>
        <w:t>（</w:t>
      </w:r>
      <w:r w:rsidRPr="009653EF">
        <w:rPr>
          <w:rFonts w:ascii="宋体" w:hAnsi="宋体"/>
          <w:b/>
          <w:color w:val="auto"/>
          <w:kern w:val="0"/>
          <w:sz w:val="24"/>
          <w:szCs w:val="24"/>
          <w:u w:color="000000"/>
        </w:rPr>
        <w:t>1</w:t>
      </w:r>
      <w:r w:rsidRPr="009653EF">
        <w:rPr>
          <w:rFonts w:ascii="宋体" w:hAnsi="宋体" w:hint="eastAsia"/>
          <w:b/>
          <w:color w:val="auto"/>
          <w:kern w:val="0"/>
          <w:sz w:val="24"/>
          <w:szCs w:val="24"/>
          <w:u w:color="000000"/>
        </w:rPr>
        <w:t>）总体目标设置：</w:t>
      </w:r>
      <w:r w:rsidRPr="009653EF">
        <w:rPr>
          <w:rFonts w:ascii="宋体" w:hAnsi="宋体" w:hint="eastAsia"/>
          <w:color w:val="auto"/>
          <w:kern w:val="0"/>
          <w:sz w:val="24"/>
          <w:szCs w:val="24"/>
          <w:u w:color="000000"/>
        </w:rPr>
        <w:t>根据专项资金绩效目标申报表，项目设置的总体目标为“争取市对开发区绩效考评满分”，经了解，龙岩市机关效能建设领导小组办公室每年会对龙岩市经开区整体进行绩效考评，大厅设置该总体目标与企业服务大厅的工作内容相关，根据</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年度市对龙岩市经开区绩效考评成绩表显示</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年度市对企业服务中心的考核评分为</w:t>
      </w:r>
      <w:r w:rsidRPr="009653EF">
        <w:rPr>
          <w:rFonts w:ascii="宋体" w:hAnsi="宋体"/>
          <w:color w:val="auto"/>
          <w:kern w:val="0"/>
          <w:sz w:val="24"/>
          <w:szCs w:val="24"/>
          <w:u w:color="000000"/>
        </w:rPr>
        <w:t>29.16</w:t>
      </w:r>
      <w:r w:rsidRPr="009653EF">
        <w:rPr>
          <w:rFonts w:ascii="宋体" w:hAnsi="宋体" w:hint="eastAsia"/>
          <w:color w:val="auto"/>
          <w:kern w:val="0"/>
          <w:sz w:val="24"/>
          <w:szCs w:val="24"/>
          <w:u w:color="000000"/>
        </w:rPr>
        <w:t>分（总分</w:t>
      </w:r>
      <w:r w:rsidRPr="009653EF">
        <w:rPr>
          <w:rFonts w:ascii="宋体" w:hAnsi="宋体"/>
          <w:color w:val="auto"/>
          <w:kern w:val="0"/>
          <w:sz w:val="24"/>
          <w:szCs w:val="24"/>
          <w:u w:color="000000"/>
        </w:rPr>
        <w:t>30</w:t>
      </w:r>
      <w:r w:rsidRPr="009653EF">
        <w:rPr>
          <w:rFonts w:ascii="宋体" w:hAnsi="宋体" w:hint="eastAsia"/>
          <w:color w:val="auto"/>
          <w:kern w:val="0"/>
          <w:sz w:val="24"/>
          <w:szCs w:val="24"/>
          <w:u w:color="000000"/>
        </w:rPr>
        <w:t>分），设置该总体目标符合正常的水平。</w:t>
      </w:r>
    </w:p>
    <w:p w:rsidR="00AA234A" w:rsidRPr="009653EF" w:rsidRDefault="00AA234A" w:rsidP="00CD0CE9">
      <w:pPr>
        <w:widowControl w:val="0"/>
        <w:snapToGrid w:val="0"/>
        <w:spacing w:after="0" w:line="358" w:lineRule="auto"/>
        <w:ind w:left="0" w:right="0" w:firstLineChars="200" w:firstLine="31680"/>
        <w:jc w:val="both"/>
        <w:textAlignment w:val="baseline"/>
        <w:rPr>
          <w:rFonts w:ascii="宋体"/>
          <w:color w:val="auto"/>
          <w:kern w:val="0"/>
          <w:sz w:val="24"/>
          <w:szCs w:val="24"/>
          <w:u w:color="000000"/>
        </w:rPr>
      </w:pPr>
      <w:r w:rsidRPr="009653EF">
        <w:rPr>
          <w:rFonts w:ascii="宋体" w:hAnsi="宋体" w:hint="eastAsia"/>
          <w:b/>
          <w:color w:val="auto"/>
          <w:kern w:val="0"/>
          <w:sz w:val="24"/>
          <w:szCs w:val="24"/>
          <w:u w:color="000000"/>
        </w:rPr>
        <w:t>（</w:t>
      </w:r>
      <w:r w:rsidRPr="009653EF">
        <w:rPr>
          <w:rFonts w:ascii="宋体" w:hAnsi="宋体"/>
          <w:b/>
          <w:color w:val="auto"/>
          <w:kern w:val="0"/>
          <w:sz w:val="24"/>
          <w:szCs w:val="24"/>
          <w:u w:color="000000"/>
        </w:rPr>
        <w:t>2</w:t>
      </w:r>
      <w:r w:rsidRPr="009653EF">
        <w:rPr>
          <w:rFonts w:ascii="宋体" w:hAnsi="宋体" w:hint="eastAsia"/>
          <w:b/>
          <w:color w:val="auto"/>
          <w:kern w:val="0"/>
          <w:sz w:val="24"/>
          <w:szCs w:val="24"/>
          <w:u w:color="000000"/>
        </w:rPr>
        <w:t>）绩效目标指标设置：</w:t>
      </w:r>
      <w:r w:rsidRPr="009653EF">
        <w:rPr>
          <w:rFonts w:ascii="宋体" w:hAnsi="宋体" w:hint="eastAsia"/>
          <w:color w:val="auto"/>
          <w:kern w:val="0"/>
          <w:sz w:val="24"/>
          <w:szCs w:val="24"/>
          <w:u w:color="000000"/>
        </w:rPr>
        <w:t>设置了产出、效益和满意度指标。其中：</w:t>
      </w:r>
      <w:r w:rsidRPr="009653EF">
        <w:rPr>
          <w:rFonts w:ascii="宋体" w:hAnsi="宋体"/>
          <w:color w:val="auto"/>
          <w:kern w:val="0"/>
          <w:sz w:val="24"/>
          <w:szCs w:val="24"/>
          <w:u w:color="000000"/>
        </w:rPr>
        <w:fldChar w:fldCharType="begin"/>
      </w:r>
      <w:r w:rsidRPr="009653EF">
        <w:rPr>
          <w:rFonts w:ascii="宋体" w:hAnsi="宋体"/>
          <w:color w:val="auto"/>
          <w:kern w:val="0"/>
          <w:sz w:val="24"/>
          <w:szCs w:val="24"/>
          <w:u w:color="000000"/>
        </w:rPr>
        <w:instrText xml:space="preserve"> = 1 \* GB3 </w:instrText>
      </w:r>
      <w:r w:rsidRPr="009653EF">
        <w:rPr>
          <w:rFonts w:ascii="宋体" w:hAnsi="宋体"/>
          <w:color w:val="auto"/>
          <w:kern w:val="0"/>
          <w:sz w:val="24"/>
          <w:szCs w:val="24"/>
          <w:u w:color="000000"/>
        </w:rPr>
        <w:fldChar w:fldCharType="separate"/>
      </w:r>
      <w:r w:rsidRPr="009653EF">
        <w:rPr>
          <w:rFonts w:ascii="宋体" w:hAnsi="宋体" w:hint="eastAsia"/>
          <w:noProof/>
          <w:color w:val="auto"/>
          <w:kern w:val="0"/>
          <w:sz w:val="24"/>
          <w:szCs w:val="24"/>
          <w:u w:color="000000"/>
        </w:rPr>
        <w:t>①</w:t>
      </w:r>
      <w:r w:rsidRPr="009653EF">
        <w:rPr>
          <w:rFonts w:ascii="宋体" w:hAnsi="宋体"/>
          <w:color w:val="auto"/>
          <w:kern w:val="0"/>
          <w:sz w:val="24"/>
          <w:szCs w:val="24"/>
          <w:u w:color="000000"/>
        </w:rPr>
        <w:fldChar w:fldCharType="end"/>
      </w:r>
      <w:r w:rsidRPr="009653EF">
        <w:rPr>
          <w:rFonts w:ascii="宋体" w:hAnsi="宋体" w:hint="eastAsia"/>
          <w:color w:val="auto"/>
          <w:kern w:val="0"/>
          <w:sz w:val="24"/>
          <w:szCs w:val="24"/>
          <w:u w:color="000000"/>
        </w:rPr>
        <w:t>产出指标中数量目标</w:t>
      </w:r>
      <w:r w:rsidRPr="009653EF">
        <w:rPr>
          <w:rFonts w:ascii="宋体" w:hAnsi="宋体"/>
          <w:color w:val="auto"/>
          <w:kern w:val="0"/>
          <w:sz w:val="24"/>
          <w:szCs w:val="24"/>
          <w:u w:color="000000"/>
        </w:rPr>
        <w:t>/</w:t>
      </w:r>
      <w:r w:rsidRPr="009653EF">
        <w:rPr>
          <w:rFonts w:ascii="宋体" w:hAnsi="宋体" w:hint="eastAsia"/>
          <w:color w:val="auto"/>
          <w:kern w:val="0"/>
          <w:sz w:val="24"/>
          <w:szCs w:val="24"/>
          <w:u w:color="000000"/>
        </w:rPr>
        <w:t>全年目标值为累计完成办件数约</w:t>
      </w:r>
      <w:r w:rsidRPr="009653EF">
        <w:rPr>
          <w:rFonts w:ascii="宋体" w:hAnsi="宋体"/>
          <w:color w:val="auto"/>
          <w:kern w:val="0"/>
          <w:sz w:val="24"/>
          <w:szCs w:val="24"/>
          <w:u w:color="000000"/>
        </w:rPr>
        <w:t>40,000.00</w:t>
      </w:r>
      <w:r w:rsidRPr="009653EF">
        <w:rPr>
          <w:rFonts w:ascii="宋体" w:hAnsi="宋体" w:hint="eastAsia"/>
          <w:color w:val="auto"/>
          <w:kern w:val="0"/>
          <w:sz w:val="24"/>
          <w:szCs w:val="24"/>
          <w:u w:color="000000"/>
        </w:rPr>
        <w:t>件，低于</w:t>
      </w:r>
      <w:r w:rsidRPr="009653EF">
        <w:rPr>
          <w:rFonts w:ascii="宋体" w:hAnsi="宋体"/>
          <w:color w:val="auto"/>
          <w:kern w:val="0"/>
          <w:sz w:val="24"/>
          <w:szCs w:val="24"/>
          <w:u w:color="000000"/>
        </w:rPr>
        <w:t>2019</w:t>
      </w:r>
      <w:r w:rsidRPr="009653EF">
        <w:rPr>
          <w:rFonts w:ascii="宋体" w:hAnsi="宋体" w:hint="eastAsia"/>
          <w:color w:val="auto"/>
          <w:kern w:val="0"/>
          <w:sz w:val="24"/>
          <w:szCs w:val="24"/>
          <w:u w:color="000000"/>
        </w:rPr>
        <w:t>年完成的办件数量为</w:t>
      </w:r>
      <w:r w:rsidRPr="009653EF">
        <w:rPr>
          <w:rFonts w:ascii="宋体" w:hAnsi="宋体"/>
          <w:color w:val="auto"/>
          <w:kern w:val="0"/>
          <w:sz w:val="24"/>
          <w:szCs w:val="24"/>
          <w:u w:color="000000"/>
        </w:rPr>
        <w:t>78,251.00</w:t>
      </w:r>
      <w:r w:rsidRPr="009653EF">
        <w:rPr>
          <w:rFonts w:ascii="宋体" w:hAnsi="宋体" w:hint="eastAsia"/>
          <w:color w:val="auto"/>
          <w:kern w:val="0"/>
          <w:sz w:val="24"/>
          <w:szCs w:val="24"/>
          <w:u w:color="000000"/>
        </w:rPr>
        <w:t>件，此处扣</w:t>
      </w:r>
      <w:r w:rsidRPr="009653EF">
        <w:rPr>
          <w:rFonts w:ascii="宋体" w:hAnsi="宋体"/>
          <w:color w:val="auto"/>
          <w:kern w:val="0"/>
          <w:sz w:val="24"/>
          <w:szCs w:val="24"/>
          <w:u w:color="000000"/>
        </w:rPr>
        <w:t>0.5</w:t>
      </w:r>
      <w:r w:rsidRPr="009653EF">
        <w:rPr>
          <w:rFonts w:ascii="宋体" w:hAnsi="宋体" w:hint="eastAsia"/>
          <w:color w:val="auto"/>
          <w:kern w:val="0"/>
          <w:sz w:val="24"/>
          <w:szCs w:val="24"/>
          <w:u w:color="000000"/>
        </w:rPr>
        <w:t>分；</w:t>
      </w:r>
      <w:r w:rsidRPr="009653EF">
        <w:rPr>
          <w:rFonts w:ascii="宋体" w:hAnsi="宋体"/>
          <w:color w:val="auto"/>
          <w:kern w:val="0"/>
          <w:sz w:val="24"/>
          <w:szCs w:val="24"/>
          <w:u w:color="000000"/>
        </w:rPr>
        <w:fldChar w:fldCharType="begin"/>
      </w:r>
      <w:r w:rsidRPr="009653EF">
        <w:rPr>
          <w:rFonts w:ascii="宋体" w:hAnsi="宋体"/>
          <w:color w:val="auto"/>
          <w:kern w:val="0"/>
          <w:sz w:val="24"/>
          <w:szCs w:val="24"/>
          <w:u w:color="000000"/>
        </w:rPr>
        <w:instrText xml:space="preserve"> = 2 \* GB3 </w:instrText>
      </w:r>
      <w:r w:rsidRPr="009653EF">
        <w:rPr>
          <w:rFonts w:ascii="宋体" w:hAnsi="宋体"/>
          <w:color w:val="auto"/>
          <w:kern w:val="0"/>
          <w:sz w:val="24"/>
          <w:szCs w:val="24"/>
          <w:u w:color="000000"/>
        </w:rPr>
        <w:fldChar w:fldCharType="separate"/>
      </w:r>
      <w:r w:rsidRPr="009653EF">
        <w:rPr>
          <w:rFonts w:ascii="宋体" w:hAnsi="宋体" w:hint="eastAsia"/>
          <w:noProof/>
          <w:color w:val="auto"/>
          <w:kern w:val="0"/>
          <w:sz w:val="24"/>
          <w:szCs w:val="24"/>
          <w:u w:color="000000"/>
        </w:rPr>
        <w:t>②</w:t>
      </w:r>
      <w:r w:rsidRPr="009653EF">
        <w:rPr>
          <w:rFonts w:ascii="宋体" w:hAnsi="宋体"/>
          <w:color w:val="auto"/>
          <w:kern w:val="0"/>
          <w:sz w:val="24"/>
          <w:szCs w:val="24"/>
          <w:u w:color="000000"/>
        </w:rPr>
        <w:fldChar w:fldCharType="end"/>
      </w:r>
      <w:r w:rsidRPr="009653EF">
        <w:rPr>
          <w:rFonts w:ascii="宋体" w:hAnsi="宋体" w:hint="eastAsia"/>
          <w:color w:val="auto"/>
          <w:kern w:val="0"/>
          <w:sz w:val="24"/>
          <w:szCs w:val="24"/>
          <w:u w:color="000000"/>
        </w:rPr>
        <w:t>产出指标中质量目标只设置服务窗口指标，缺少与日常考评直接相关的其他指标，如事项网办率、办件及时率等相关指标，此处扣</w:t>
      </w:r>
      <w:r w:rsidRPr="009653EF">
        <w:rPr>
          <w:rFonts w:ascii="宋体" w:hAnsi="宋体"/>
          <w:color w:val="auto"/>
          <w:kern w:val="0"/>
          <w:sz w:val="24"/>
          <w:szCs w:val="24"/>
          <w:u w:color="000000"/>
        </w:rPr>
        <w:t>0.5</w:t>
      </w:r>
      <w:r w:rsidRPr="009653EF">
        <w:rPr>
          <w:rFonts w:ascii="宋体" w:hAnsi="宋体" w:hint="eastAsia"/>
          <w:color w:val="auto"/>
          <w:kern w:val="0"/>
          <w:sz w:val="24"/>
          <w:szCs w:val="24"/>
          <w:u w:color="000000"/>
        </w:rPr>
        <w:t>分。</w:t>
      </w:r>
    </w:p>
    <w:p w:rsidR="00AA234A" w:rsidRPr="009653EF" w:rsidRDefault="00AA234A" w:rsidP="00B469F2">
      <w:pPr>
        <w:widowControl w:val="0"/>
        <w:snapToGrid w:val="0"/>
        <w:spacing w:after="0" w:line="358" w:lineRule="auto"/>
        <w:ind w:left="0" w:right="0" w:firstLine="641"/>
        <w:jc w:val="both"/>
        <w:textAlignment w:val="baseline"/>
        <w:rPr>
          <w:rFonts w:ascii="宋体"/>
          <w:color w:val="auto"/>
          <w:kern w:val="0"/>
          <w:sz w:val="24"/>
          <w:szCs w:val="24"/>
          <w:u w:color="000000"/>
        </w:rPr>
      </w:pPr>
      <w:r w:rsidRPr="009653EF">
        <w:rPr>
          <w:rFonts w:ascii="宋体" w:hAnsi="宋体"/>
          <w:b/>
          <w:color w:val="auto"/>
          <w:kern w:val="0"/>
          <w:sz w:val="24"/>
          <w:szCs w:val="24"/>
          <w:u w:color="000000"/>
        </w:rPr>
        <w:t>2.</w:t>
      </w:r>
      <w:r w:rsidRPr="009653EF">
        <w:rPr>
          <w:rFonts w:ascii="宋体" w:hAnsi="宋体" w:hint="eastAsia"/>
          <w:b/>
          <w:color w:val="auto"/>
          <w:kern w:val="0"/>
          <w:sz w:val="24"/>
          <w:szCs w:val="24"/>
          <w:u w:color="000000"/>
        </w:rPr>
        <w:t>决策过程。</w:t>
      </w:r>
      <w:r w:rsidRPr="009653EF">
        <w:rPr>
          <w:rFonts w:ascii="宋体" w:hAnsi="宋体" w:hint="eastAsia"/>
          <w:color w:val="auto"/>
          <w:kern w:val="0"/>
          <w:sz w:val="24"/>
          <w:szCs w:val="24"/>
          <w:u w:color="000000"/>
        </w:rPr>
        <w:t>该指标分值</w:t>
      </w:r>
      <w:r w:rsidRPr="009653EF">
        <w:rPr>
          <w:rFonts w:ascii="宋体" w:hAnsi="宋体"/>
          <w:color w:val="auto"/>
          <w:kern w:val="0"/>
          <w:sz w:val="24"/>
          <w:szCs w:val="24"/>
          <w:u w:color="000000"/>
        </w:rPr>
        <w:t>6</w:t>
      </w:r>
      <w:r w:rsidRPr="009653EF">
        <w:rPr>
          <w:rFonts w:ascii="宋体" w:hAnsi="宋体" w:hint="eastAsia"/>
          <w:color w:val="auto"/>
          <w:kern w:val="0"/>
          <w:sz w:val="24"/>
          <w:szCs w:val="24"/>
          <w:u w:color="000000"/>
        </w:rPr>
        <w:t>分，得分</w:t>
      </w:r>
      <w:r w:rsidRPr="009653EF">
        <w:rPr>
          <w:rFonts w:ascii="宋体" w:hAnsi="宋体"/>
          <w:color w:val="auto"/>
          <w:kern w:val="0"/>
          <w:sz w:val="24"/>
          <w:szCs w:val="24"/>
          <w:u w:color="000000"/>
        </w:rPr>
        <w:t>6</w:t>
      </w:r>
      <w:r w:rsidRPr="009653EF">
        <w:rPr>
          <w:rFonts w:ascii="宋体" w:hAnsi="宋体" w:hint="eastAsia"/>
          <w:color w:val="auto"/>
          <w:kern w:val="0"/>
          <w:sz w:val="24"/>
          <w:szCs w:val="24"/>
          <w:u w:color="000000"/>
        </w:rPr>
        <w:t>分。</w:t>
      </w:r>
    </w:p>
    <w:p w:rsidR="00AA234A" w:rsidRPr="009653EF" w:rsidRDefault="00AA234A" w:rsidP="002A03D9">
      <w:pPr>
        <w:spacing w:line="358" w:lineRule="auto"/>
        <w:ind w:left="0" w:firstLine="641"/>
        <w:rPr>
          <w:rFonts w:ascii="宋体"/>
          <w:color w:val="auto"/>
          <w:sz w:val="24"/>
          <w:szCs w:val="24"/>
          <w:u w:color="000000"/>
        </w:rPr>
      </w:pPr>
      <w:r w:rsidRPr="009653EF">
        <w:rPr>
          <w:rFonts w:ascii="宋体" w:hAnsi="宋体" w:hint="eastAsia"/>
          <w:color w:val="auto"/>
          <w:sz w:val="24"/>
          <w:szCs w:val="24"/>
          <w:u w:color="000000"/>
        </w:rPr>
        <w:t>企业服务大厅的筹建事宜于</w:t>
      </w:r>
      <w:r w:rsidRPr="009653EF">
        <w:rPr>
          <w:rFonts w:ascii="宋体" w:hAnsi="宋体"/>
          <w:color w:val="auto"/>
          <w:sz w:val="24"/>
          <w:szCs w:val="24"/>
          <w:u w:color="000000"/>
        </w:rPr>
        <w:t>2018</w:t>
      </w:r>
      <w:r w:rsidRPr="009653EF">
        <w:rPr>
          <w:rFonts w:ascii="宋体" w:hAnsi="宋体" w:hint="eastAsia"/>
          <w:color w:val="auto"/>
          <w:sz w:val="24"/>
          <w:szCs w:val="24"/>
          <w:u w:color="000000"/>
        </w:rPr>
        <w:t>年经龙岩经济技术开发区（龙岩高新区）党政联席会议表决通过，旨在为经开区内在建项目办理和区内扩建项目提供一条龙服务。</w:t>
      </w:r>
      <w:r w:rsidRPr="009653EF">
        <w:rPr>
          <w:rFonts w:ascii="宋体" w:hAnsi="宋体"/>
          <w:color w:val="auto"/>
          <w:sz w:val="24"/>
          <w:szCs w:val="24"/>
          <w:u w:color="000000"/>
        </w:rPr>
        <w:t>2020</w:t>
      </w:r>
      <w:r w:rsidRPr="009653EF">
        <w:rPr>
          <w:rFonts w:ascii="宋体" w:hAnsi="宋体" w:hint="eastAsia"/>
          <w:color w:val="auto"/>
          <w:sz w:val="24"/>
          <w:szCs w:val="24"/>
          <w:u w:color="000000"/>
        </w:rPr>
        <w:t>年度企业服务大厅费用项目支出内容主要为大厅日常运营开支，项目符合相关政策、发展规划以及部门职责。</w:t>
      </w:r>
    </w:p>
    <w:p w:rsidR="00AA234A" w:rsidRPr="009653EF" w:rsidRDefault="00AA234A" w:rsidP="00CD0CE9">
      <w:pPr>
        <w:widowControl w:val="0"/>
        <w:snapToGrid w:val="0"/>
        <w:spacing w:after="0" w:line="358" w:lineRule="auto"/>
        <w:ind w:left="0" w:right="0" w:firstLineChars="200" w:firstLine="31680"/>
        <w:jc w:val="both"/>
        <w:textAlignment w:val="baseline"/>
        <w:rPr>
          <w:rFonts w:ascii="宋体"/>
          <w:color w:val="auto"/>
          <w:kern w:val="0"/>
          <w:sz w:val="24"/>
          <w:szCs w:val="24"/>
          <w:u w:color="000000"/>
        </w:rPr>
      </w:pPr>
      <w:r w:rsidRPr="009653EF">
        <w:rPr>
          <w:rFonts w:ascii="宋体" w:hAnsi="宋体"/>
          <w:b/>
          <w:color w:val="auto"/>
          <w:kern w:val="0"/>
          <w:sz w:val="24"/>
          <w:szCs w:val="24"/>
          <w:u w:color="000000"/>
        </w:rPr>
        <w:t>3.</w:t>
      </w:r>
      <w:r w:rsidRPr="009653EF">
        <w:rPr>
          <w:rFonts w:ascii="宋体" w:hAnsi="宋体" w:hint="eastAsia"/>
          <w:b/>
          <w:color w:val="auto"/>
          <w:kern w:val="0"/>
          <w:sz w:val="24"/>
          <w:szCs w:val="24"/>
          <w:u w:color="000000"/>
        </w:rPr>
        <w:t>资金投入。</w:t>
      </w:r>
      <w:r w:rsidRPr="009653EF">
        <w:rPr>
          <w:rFonts w:ascii="宋体" w:hAnsi="宋体" w:hint="eastAsia"/>
          <w:color w:val="auto"/>
          <w:kern w:val="0"/>
          <w:sz w:val="24"/>
          <w:szCs w:val="24"/>
          <w:u w:color="000000"/>
        </w:rPr>
        <w:t>该指标分值</w:t>
      </w:r>
      <w:r w:rsidRPr="009653EF">
        <w:rPr>
          <w:rFonts w:ascii="宋体" w:hAnsi="宋体"/>
          <w:color w:val="auto"/>
          <w:kern w:val="0"/>
          <w:sz w:val="24"/>
          <w:szCs w:val="24"/>
          <w:u w:color="000000"/>
        </w:rPr>
        <w:t>8</w:t>
      </w:r>
      <w:r w:rsidRPr="009653EF">
        <w:rPr>
          <w:rFonts w:ascii="宋体" w:hAnsi="宋体" w:hint="eastAsia"/>
          <w:color w:val="auto"/>
          <w:kern w:val="0"/>
          <w:sz w:val="24"/>
          <w:szCs w:val="24"/>
          <w:u w:color="000000"/>
        </w:rPr>
        <w:t>分，得分</w:t>
      </w:r>
      <w:r w:rsidRPr="009653EF">
        <w:rPr>
          <w:rFonts w:ascii="宋体" w:hAnsi="宋体"/>
          <w:color w:val="auto"/>
          <w:kern w:val="0"/>
          <w:sz w:val="24"/>
          <w:szCs w:val="24"/>
          <w:u w:color="000000"/>
        </w:rPr>
        <w:t>6.5</w:t>
      </w:r>
      <w:r w:rsidRPr="009653EF">
        <w:rPr>
          <w:rFonts w:ascii="宋体" w:hAnsi="宋体" w:hint="eastAsia"/>
          <w:color w:val="auto"/>
          <w:kern w:val="0"/>
          <w:sz w:val="24"/>
          <w:szCs w:val="24"/>
          <w:u w:color="000000"/>
        </w:rPr>
        <w:t>分。</w:t>
      </w:r>
    </w:p>
    <w:p w:rsidR="00AA234A" w:rsidRPr="009653EF" w:rsidRDefault="00AA234A" w:rsidP="00CD0CE9">
      <w:pPr>
        <w:widowControl w:val="0"/>
        <w:snapToGrid w:val="0"/>
        <w:spacing w:after="0" w:line="358" w:lineRule="auto"/>
        <w:ind w:left="0" w:right="0" w:firstLineChars="200" w:firstLine="31680"/>
        <w:jc w:val="both"/>
        <w:textAlignment w:val="baseline"/>
        <w:rPr>
          <w:rFonts w:ascii="宋体"/>
          <w:color w:val="auto"/>
          <w:kern w:val="0"/>
          <w:sz w:val="24"/>
          <w:szCs w:val="24"/>
          <w:u w:color="000000"/>
        </w:rPr>
      </w:pPr>
      <w:r w:rsidRPr="009653EF">
        <w:rPr>
          <w:rFonts w:ascii="宋体" w:hAnsi="宋体" w:hint="eastAsia"/>
          <w:b/>
          <w:color w:val="auto"/>
          <w:kern w:val="0"/>
          <w:sz w:val="24"/>
          <w:szCs w:val="24"/>
          <w:u w:color="000000"/>
        </w:rPr>
        <w:t>（</w:t>
      </w:r>
      <w:r w:rsidRPr="009653EF">
        <w:rPr>
          <w:rFonts w:ascii="宋体" w:hAnsi="宋体"/>
          <w:b/>
          <w:color w:val="auto"/>
          <w:kern w:val="0"/>
          <w:sz w:val="24"/>
          <w:szCs w:val="24"/>
          <w:u w:color="000000"/>
        </w:rPr>
        <w:t>1</w:t>
      </w:r>
      <w:r w:rsidRPr="009653EF">
        <w:rPr>
          <w:rFonts w:ascii="宋体" w:hAnsi="宋体" w:hint="eastAsia"/>
          <w:b/>
          <w:color w:val="auto"/>
          <w:kern w:val="0"/>
          <w:sz w:val="24"/>
          <w:szCs w:val="24"/>
          <w:u w:color="000000"/>
        </w:rPr>
        <w:t>）预算编制：</w:t>
      </w:r>
      <w:r w:rsidRPr="009653EF">
        <w:rPr>
          <w:rFonts w:ascii="宋体" w:hAnsi="宋体"/>
          <w:color w:val="auto"/>
          <w:kern w:val="0"/>
          <w:sz w:val="24"/>
          <w:szCs w:val="24"/>
          <w:u w:color="000000"/>
        </w:rPr>
        <w:t xml:space="preserve"> </w:t>
      </w:r>
      <w:r w:rsidRPr="009653EF">
        <w:rPr>
          <w:rFonts w:ascii="宋体" w:hAnsi="宋体" w:hint="eastAsia"/>
          <w:color w:val="auto"/>
          <w:kern w:val="0"/>
          <w:sz w:val="24"/>
          <w:szCs w:val="24"/>
          <w:u w:color="000000"/>
        </w:rPr>
        <w:t>企业服务大厅费用项目</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年度年初预算金额为</w:t>
      </w:r>
      <w:r w:rsidRPr="009653EF">
        <w:rPr>
          <w:rFonts w:ascii="宋体" w:hAnsi="宋体"/>
          <w:color w:val="auto"/>
          <w:kern w:val="0"/>
          <w:sz w:val="24"/>
          <w:szCs w:val="24"/>
          <w:u w:color="000000"/>
        </w:rPr>
        <w:t>496.00</w:t>
      </w:r>
      <w:r w:rsidRPr="009653EF">
        <w:rPr>
          <w:rFonts w:ascii="宋体" w:hAnsi="宋体" w:hint="eastAsia"/>
          <w:color w:val="auto"/>
          <w:kern w:val="0"/>
          <w:sz w:val="24"/>
          <w:szCs w:val="24"/>
          <w:u w:color="000000"/>
        </w:rPr>
        <w:t>万元，其中</w:t>
      </w:r>
      <w:r w:rsidRPr="009653EF">
        <w:rPr>
          <w:rFonts w:ascii="宋体" w:hAnsi="宋体"/>
          <w:color w:val="auto"/>
          <w:kern w:val="0"/>
          <w:sz w:val="24"/>
          <w:szCs w:val="24"/>
          <w:u w:color="000000"/>
        </w:rPr>
        <w:t>180.00</w:t>
      </w:r>
      <w:r w:rsidRPr="009653EF">
        <w:rPr>
          <w:rFonts w:ascii="宋体" w:hAnsi="宋体" w:hint="eastAsia"/>
          <w:color w:val="auto"/>
          <w:kern w:val="0"/>
          <w:sz w:val="24"/>
          <w:szCs w:val="24"/>
          <w:u w:color="000000"/>
        </w:rPr>
        <w:t>万为行政审批系统开发和相应配套设备费，由于</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年系统未开发使用，所以未申请该笔费用。</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年度大厅实际申请金额为</w:t>
      </w:r>
      <w:r w:rsidRPr="009653EF">
        <w:rPr>
          <w:rFonts w:ascii="宋体" w:hAnsi="宋体"/>
          <w:color w:val="auto"/>
          <w:kern w:val="0"/>
          <w:sz w:val="24"/>
          <w:szCs w:val="24"/>
          <w:u w:color="000000"/>
        </w:rPr>
        <w:t>317.00</w:t>
      </w:r>
      <w:r w:rsidRPr="009653EF">
        <w:rPr>
          <w:rFonts w:ascii="宋体" w:hAnsi="宋体" w:hint="eastAsia"/>
          <w:color w:val="auto"/>
          <w:kern w:val="0"/>
          <w:sz w:val="24"/>
          <w:szCs w:val="24"/>
          <w:u w:color="000000"/>
        </w:rPr>
        <w:t>万元，实际支出</w:t>
      </w:r>
      <w:r w:rsidRPr="009653EF">
        <w:rPr>
          <w:rFonts w:ascii="宋体" w:hAnsi="宋体"/>
          <w:color w:val="auto"/>
          <w:kern w:val="0"/>
          <w:sz w:val="24"/>
          <w:szCs w:val="24"/>
          <w:u w:color="000000"/>
        </w:rPr>
        <w:t>280.82</w:t>
      </w:r>
      <w:r w:rsidRPr="009653EF">
        <w:rPr>
          <w:rFonts w:ascii="宋体" w:hAnsi="宋体" w:hint="eastAsia"/>
          <w:color w:val="auto"/>
          <w:kern w:val="0"/>
          <w:sz w:val="24"/>
          <w:szCs w:val="24"/>
          <w:u w:color="000000"/>
        </w:rPr>
        <w:t>万元，占全年预算金额比例为</w:t>
      </w:r>
      <w:r w:rsidRPr="009653EF">
        <w:rPr>
          <w:rFonts w:ascii="宋体" w:hAnsi="宋体"/>
          <w:color w:val="auto"/>
          <w:kern w:val="0"/>
          <w:sz w:val="24"/>
          <w:szCs w:val="24"/>
          <w:u w:color="000000"/>
        </w:rPr>
        <w:t>88.59%</w:t>
      </w:r>
      <w:r w:rsidRPr="009653EF">
        <w:rPr>
          <w:rFonts w:ascii="宋体" w:hAnsi="宋体" w:hint="eastAsia"/>
          <w:color w:val="auto"/>
          <w:kern w:val="0"/>
          <w:sz w:val="24"/>
          <w:szCs w:val="24"/>
          <w:u w:color="000000"/>
        </w:rPr>
        <w:t>，基本完成了年初设定的绩效目标，但是部分明细项目存在预算金额和本年实际支出金额差额较大的现象，如：水电费预算支出</w:t>
      </w:r>
      <w:r w:rsidRPr="009653EF">
        <w:rPr>
          <w:rFonts w:ascii="宋体" w:hAnsi="宋体"/>
          <w:color w:val="auto"/>
          <w:kern w:val="0"/>
          <w:sz w:val="24"/>
          <w:szCs w:val="24"/>
          <w:u w:color="000000"/>
        </w:rPr>
        <w:t>19.38</w:t>
      </w:r>
      <w:r w:rsidRPr="009653EF">
        <w:rPr>
          <w:rFonts w:ascii="宋体" w:hAnsi="宋体" w:hint="eastAsia"/>
          <w:color w:val="auto"/>
          <w:kern w:val="0"/>
          <w:sz w:val="24"/>
          <w:szCs w:val="24"/>
          <w:u w:color="000000"/>
        </w:rPr>
        <w:t>万元，实际支出</w:t>
      </w:r>
      <w:r w:rsidRPr="009653EF">
        <w:rPr>
          <w:rFonts w:ascii="宋体" w:hAnsi="宋体"/>
          <w:color w:val="auto"/>
          <w:kern w:val="0"/>
          <w:sz w:val="24"/>
          <w:szCs w:val="24"/>
          <w:u w:color="000000"/>
        </w:rPr>
        <w:t>9.26</w:t>
      </w:r>
      <w:r w:rsidRPr="009653EF">
        <w:rPr>
          <w:rFonts w:ascii="宋体" w:hAnsi="宋体" w:hint="eastAsia"/>
          <w:color w:val="auto"/>
          <w:kern w:val="0"/>
          <w:sz w:val="24"/>
          <w:szCs w:val="24"/>
          <w:u w:color="000000"/>
        </w:rPr>
        <w:t>万元；宣传费</w:t>
      </w:r>
      <w:r w:rsidRPr="009653EF">
        <w:rPr>
          <w:rFonts w:ascii="宋体" w:hAnsi="宋体"/>
          <w:color w:val="auto"/>
          <w:kern w:val="0"/>
          <w:sz w:val="24"/>
          <w:szCs w:val="24"/>
          <w:u w:color="000000"/>
        </w:rPr>
        <w:t>8.00</w:t>
      </w:r>
      <w:r w:rsidRPr="009653EF">
        <w:rPr>
          <w:rFonts w:ascii="宋体" w:hAnsi="宋体" w:hint="eastAsia"/>
          <w:color w:val="auto"/>
          <w:kern w:val="0"/>
          <w:sz w:val="24"/>
          <w:szCs w:val="24"/>
          <w:u w:color="000000"/>
        </w:rPr>
        <w:t>万元，实际支出</w:t>
      </w:r>
      <w:r w:rsidRPr="009653EF">
        <w:rPr>
          <w:rFonts w:ascii="宋体" w:hAnsi="宋体"/>
          <w:color w:val="auto"/>
          <w:kern w:val="0"/>
          <w:sz w:val="24"/>
          <w:szCs w:val="24"/>
          <w:u w:color="000000"/>
        </w:rPr>
        <w:t>2.85</w:t>
      </w:r>
      <w:r w:rsidRPr="009653EF">
        <w:rPr>
          <w:rFonts w:ascii="宋体" w:hAnsi="宋体" w:hint="eastAsia"/>
          <w:color w:val="auto"/>
          <w:kern w:val="0"/>
          <w:sz w:val="24"/>
          <w:szCs w:val="24"/>
          <w:u w:color="000000"/>
        </w:rPr>
        <w:t>万元；服装费预算</w:t>
      </w:r>
      <w:r w:rsidRPr="009653EF">
        <w:rPr>
          <w:rFonts w:ascii="宋体" w:hAnsi="宋体"/>
          <w:color w:val="auto"/>
          <w:kern w:val="0"/>
          <w:sz w:val="24"/>
          <w:szCs w:val="24"/>
          <w:u w:color="000000"/>
        </w:rPr>
        <w:t>7.20</w:t>
      </w:r>
      <w:r w:rsidRPr="009653EF">
        <w:rPr>
          <w:rFonts w:ascii="宋体" w:hAnsi="宋体" w:hint="eastAsia"/>
          <w:color w:val="auto"/>
          <w:kern w:val="0"/>
          <w:sz w:val="24"/>
          <w:szCs w:val="24"/>
          <w:u w:color="000000"/>
        </w:rPr>
        <w:t>万元，实际未支出。</w:t>
      </w:r>
      <w:r w:rsidRPr="009653EF">
        <w:rPr>
          <w:rFonts w:ascii="宋体" w:hAnsi="宋体"/>
          <w:color w:val="auto"/>
          <w:kern w:val="0"/>
          <w:sz w:val="24"/>
          <w:szCs w:val="24"/>
          <w:u w:color="000000"/>
        </w:rPr>
        <w:t xml:space="preserve"> </w:t>
      </w:r>
      <w:r w:rsidRPr="009653EF">
        <w:rPr>
          <w:rFonts w:ascii="宋体" w:hAnsi="宋体" w:hint="eastAsia"/>
          <w:color w:val="auto"/>
          <w:kern w:val="0"/>
          <w:sz w:val="24"/>
          <w:szCs w:val="24"/>
          <w:u w:color="000000"/>
        </w:rPr>
        <w:t>此处扣</w:t>
      </w:r>
      <w:r w:rsidRPr="009653EF">
        <w:rPr>
          <w:rFonts w:ascii="宋体" w:hAnsi="宋体"/>
          <w:color w:val="auto"/>
          <w:kern w:val="0"/>
          <w:sz w:val="24"/>
          <w:szCs w:val="24"/>
          <w:u w:color="000000"/>
        </w:rPr>
        <w:t>1</w:t>
      </w:r>
      <w:r w:rsidRPr="009653EF">
        <w:rPr>
          <w:rFonts w:ascii="宋体" w:hAnsi="宋体" w:hint="eastAsia"/>
          <w:color w:val="auto"/>
          <w:kern w:val="0"/>
          <w:sz w:val="24"/>
          <w:szCs w:val="24"/>
          <w:u w:color="000000"/>
        </w:rPr>
        <w:t>分。</w:t>
      </w:r>
    </w:p>
    <w:p w:rsidR="00AA234A" w:rsidRPr="009653EF" w:rsidRDefault="00AA234A" w:rsidP="00CD0CE9">
      <w:pPr>
        <w:widowControl w:val="0"/>
        <w:snapToGrid w:val="0"/>
        <w:spacing w:after="0" w:line="358" w:lineRule="auto"/>
        <w:ind w:left="0" w:right="0" w:firstLineChars="200" w:firstLine="31680"/>
        <w:jc w:val="both"/>
        <w:textAlignment w:val="baseline"/>
        <w:rPr>
          <w:rFonts w:ascii="宋体"/>
          <w:color w:val="auto"/>
          <w:kern w:val="0"/>
          <w:sz w:val="24"/>
          <w:szCs w:val="24"/>
          <w:u w:color="000000"/>
        </w:rPr>
      </w:pPr>
      <w:r w:rsidRPr="009653EF">
        <w:rPr>
          <w:rFonts w:ascii="宋体" w:hAnsi="宋体" w:hint="eastAsia"/>
          <w:b/>
          <w:color w:val="auto"/>
          <w:kern w:val="0"/>
          <w:sz w:val="24"/>
          <w:szCs w:val="24"/>
          <w:u w:color="000000"/>
        </w:rPr>
        <w:t>（</w:t>
      </w:r>
      <w:r w:rsidRPr="009653EF">
        <w:rPr>
          <w:rFonts w:ascii="宋体" w:hAnsi="宋体"/>
          <w:b/>
          <w:color w:val="auto"/>
          <w:kern w:val="0"/>
          <w:sz w:val="24"/>
          <w:szCs w:val="24"/>
          <w:u w:color="000000"/>
        </w:rPr>
        <w:t>2</w:t>
      </w:r>
      <w:r w:rsidRPr="009653EF">
        <w:rPr>
          <w:rFonts w:ascii="宋体" w:hAnsi="宋体" w:hint="eastAsia"/>
          <w:b/>
          <w:color w:val="auto"/>
          <w:kern w:val="0"/>
          <w:sz w:val="24"/>
          <w:szCs w:val="24"/>
          <w:u w:color="000000"/>
        </w:rPr>
        <w:t>）资金分配：</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年度大厅费用部分明细费用支出预算金额与实际支出金额差异较大主要是在该项明细支出分配预测不够精准导致，此处扣</w:t>
      </w:r>
      <w:r w:rsidRPr="009653EF">
        <w:rPr>
          <w:rFonts w:ascii="宋体" w:hAnsi="宋体"/>
          <w:color w:val="auto"/>
          <w:kern w:val="0"/>
          <w:sz w:val="24"/>
          <w:szCs w:val="24"/>
          <w:u w:color="000000"/>
        </w:rPr>
        <w:t>0.5</w:t>
      </w:r>
      <w:r w:rsidRPr="009653EF">
        <w:rPr>
          <w:rFonts w:ascii="宋体" w:hAnsi="宋体" w:hint="eastAsia"/>
          <w:color w:val="auto"/>
          <w:kern w:val="0"/>
          <w:sz w:val="24"/>
          <w:szCs w:val="24"/>
          <w:u w:color="000000"/>
        </w:rPr>
        <w:t>分。</w:t>
      </w:r>
    </w:p>
    <w:p w:rsidR="00AA234A" w:rsidRPr="009653EF" w:rsidRDefault="00AA234A" w:rsidP="00CD0CE9">
      <w:pPr>
        <w:widowControl w:val="0"/>
        <w:snapToGrid w:val="0"/>
        <w:spacing w:after="0" w:line="358" w:lineRule="auto"/>
        <w:ind w:left="0" w:right="0" w:firstLineChars="200" w:firstLine="31680"/>
        <w:jc w:val="both"/>
        <w:textAlignment w:val="baseline"/>
        <w:outlineLvl w:val="2"/>
        <w:rPr>
          <w:rFonts w:ascii="宋体"/>
          <w:b/>
          <w:color w:val="auto"/>
          <w:kern w:val="0"/>
          <w:sz w:val="24"/>
          <w:szCs w:val="24"/>
          <w:u w:color="000000"/>
        </w:rPr>
      </w:pPr>
      <w:bookmarkStart w:id="14" w:name="_Toc90299576"/>
      <w:r w:rsidRPr="009653EF">
        <w:rPr>
          <w:rFonts w:ascii="宋体" w:hAnsi="宋体" w:hint="eastAsia"/>
          <w:b/>
          <w:color w:val="auto"/>
          <w:kern w:val="0"/>
          <w:sz w:val="24"/>
          <w:szCs w:val="24"/>
          <w:u w:color="000000"/>
        </w:rPr>
        <w:t>（二）项目实施过程分析</w:t>
      </w:r>
      <w:bookmarkEnd w:id="14"/>
    </w:p>
    <w:p w:rsidR="00AA234A" w:rsidRPr="009653EF" w:rsidRDefault="00AA234A" w:rsidP="000A28C4">
      <w:pPr>
        <w:widowControl w:val="0"/>
        <w:snapToGrid w:val="0"/>
        <w:spacing w:after="0" w:line="358" w:lineRule="auto"/>
        <w:ind w:left="0" w:right="0" w:firstLine="641"/>
        <w:jc w:val="both"/>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该指标主要从项目资金到位、资金管理和组织实施三个方面考核项目资金收支情况以及组织实施情况，指标分值</w:t>
      </w:r>
      <w:r w:rsidRPr="009653EF">
        <w:rPr>
          <w:rFonts w:ascii="宋体" w:hAnsi="宋体"/>
          <w:color w:val="auto"/>
          <w:kern w:val="0"/>
          <w:sz w:val="24"/>
          <w:szCs w:val="24"/>
          <w:u w:color="000000"/>
        </w:rPr>
        <w:t>25</w:t>
      </w:r>
      <w:r w:rsidRPr="009653EF">
        <w:rPr>
          <w:rFonts w:ascii="宋体" w:hAnsi="宋体" w:hint="eastAsia"/>
          <w:color w:val="auto"/>
          <w:kern w:val="0"/>
          <w:sz w:val="24"/>
          <w:szCs w:val="24"/>
          <w:u w:color="000000"/>
        </w:rPr>
        <w:t>分，评价得分</w:t>
      </w:r>
      <w:r w:rsidRPr="009653EF">
        <w:rPr>
          <w:rFonts w:ascii="宋体" w:hAnsi="宋体"/>
          <w:color w:val="auto"/>
          <w:kern w:val="0"/>
          <w:sz w:val="24"/>
          <w:szCs w:val="24"/>
          <w:u w:color="000000"/>
        </w:rPr>
        <w:t>24</w:t>
      </w:r>
      <w:r w:rsidRPr="009653EF">
        <w:rPr>
          <w:rFonts w:ascii="宋体" w:hAnsi="宋体" w:hint="eastAsia"/>
          <w:color w:val="auto"/>
          <w:kern w:val="0"/>
          <w:sz w:val="24"/>
          <w:szCs w:val="24"/>
          <w:u w:color="000000"/>
        </w:rPr>
        <w:t>分，具体分值设置和得分情况如下：</w:t>
      </w:r>
    </w:p>
    <w:p w:rsidR="00AA234A" w:rsidRPr="009653EF" w:rsidRDefault="00AA234A" w:rsidP="00CD0CE9">
      <w:pPr>
        <w:widowControl w:val="0"/>
        <w:snapToGrid w:val="0"/>
        <w:spacing w:after="0" w:line="560" w:lineRule="exact"/>
        <w:ind w:left="0" w:right="0" w:firstLineChars="1100" w:firstLine="31680"/>
        <w:jc w:val="both"/>
        <w:textAlignment w:val="baseline"/>
        <w:rPr>
          <w:rFonts w:ascii="宋体"/>
          <w:b/>
          <w:color w:val="auto"/>
          <w:kern w:val="0"/>
          <w:sz w:val="24"/>
          <w:szCs w:val="24"/>
          <w:u w:color="000000"/>
        </w:rPr>
      </w:pPr>
      <w:r w:rsidRPr="009653EF">
        <w:rPr>
          <w:rFonts w:ascii="宋体" w:hAnsi="宋体" w:hint="eastAsia"/>
          <w:b/>
          <w:color w:val="auto"/>
          <w:kern w:val="0"/>
          <w:sz w:val="24"/>
          <w:szCs w:val="24"/>
          <w:u w:color="000000"/>
        </w:rPr>
        <w:t>表</w:t>
      </w:r>
      <w:r w:rsidRPr="009653EF">
        <w:rPr>
          <w:rFonts w:ascii="宋体" w:hAnsi="宋体"/>
          <w:b/>
          <w:color w:val="auto"/>
          <w:kern w:val="0"/>
          <w:sz w:val="24"/>
          <w:szCs w:val="24"/>
          <w:u w:color="000000"/>
        </w:rPr>
        <w:t xml:space="preserve">4-2 </w:t>
      </w:r>
      <w:r w:rsidRPr="009653EF">
        <w:rPr>
          <w:rFonts w:ascii="宋体" w:hAnsi="宋体" w:hint="eastAsia"/>
          <w:b/>
          <w:color w:val="auto"/>
          <w:kern w:val="0"/>
          <w:sz w:val="24"/>
          <w:szCs w:val="24"/>
          <w:u w:color="000000"/>
        </w:rPr>
        <w:t>实施过程指标得分情况表</w:t>
      </w:r>
    </w:p>
    <w:tbl>
      <w:tblPr>
        <w:tblW w:w="5000" w:type="pct"/>
        <w:jc w:val="center"/>
        <w:tblBorders>
          <w:top w:val="single" w:sz="4" w:space="0" w:color="auto"/>
          <w:bottom w:val="single" w:sz="4" w:space="0" w:color="auto"/>
        </w:tblBorders>
        <w:tblLook w:val="00A0"/>
      </w:tblPr>
      <w:tblGrid>
        <w:gridCol w:w="2880"/>
        <w:gridCol w:w="2101"/>
        <w:gridCol w:w="2094"/>
        <w:gridCol w:w="2099"/>
      </w:tblGrid>
      <w:tr w:rsidR="00AA234A" w:rsidRPr="009653EF" w:rsidTr="003B7D54">
        <w:trPr>
          <w:trHeight w:hRule="exact" w:val="567"/>
          <w:tblHeader/>
          <w:jc w:val="center"/>
        </w:trPr>
        <w:tc>
          <w:tcPr>
            <w:tcW w:w="1570" w:type="pct"/>
            <w:tcBorders>
              <w:top w:val="single" w:sz="4" w:space="0" w:color="auto"/>
            </w:tcBorders>
            <w:shd w:val="pct10" w:color="auto" w:fill="auto"/>
            <w:vAlign w:val="center"/>
          </w:tcPr>
          <w:p w:rsidR="00AA234A" w:rsidRPr="009653EF" w:rsidRDefault="00AA234A" w:rsidP="005B5E23">
            <w:pPr>
              <w:spacing w:after="0" w:line="240" w:lineRule="auto"/>
              <w:ind w:left="0" w:right="0" w:firstLine="0"/>
              <w:jc w:val="center"/>
              <w:rPr>
                <w:rStyle w:val="SubtleEmphasis"/>
                <w:rFonts w:ascii="宋体" w:eastAsia="宋体" w:cs="??"/>
                <w:b/>
                <w:iCs/>
                <w:color w:val="auto"/>
                <w:szCs w:val="24"/>
              </w:rPr>
            </w:pPr>
            <w:r w:rsidRPr="009653EF">
              <w:rPr>
                <w:rStyle w:val="SubtleEmphasis"/>
                <w:rFonts w:ascii="宋体" w:eastAsia="宋体" w:hAnsi="宋体" w:cs="??" w:hint="eastAsia"/>
                <w:b/>
                <w:iCs/>
                <w:color w:val="auto"/>
                <w:szCs w:val="24"/>
              </w:rPr>
              <w:t>一级指标</w:t>
            </w:r>
          </w:p>
        </w:tc>
        <w:tc>
          <w:tcPr>
            <w:tcW w:w="1145" w:type="pct"/>
            <w:tcBorders>
              <w:top w:val="single" w:sz="4" w:space="0" w:color="auto"/>
            </w:tcBorders>
            <w:shd w:val="pct10" w:color="auto" w:fill="auto"/>
            <w:vAlign w:val="center"/>
          </w:tcPr>
          <w:p w:rsidR="00AA234A" w:rsidRPr="009653EF" w:rsidRDefault="00AA234A" w:rsidP="005B5E23">
            <w:pPr>
              <w:spacing w:after="0" w:line="240" w:lineRule="auto"/>
              <w:ind w:left="0" w:right="0" w:firstLine="0"/>
              <w:jc w:val="center"/>
              <w:rPr>
                <w:rStyle w:val="SubtleEmphasis"/>
                <w:rFonts w:ascii="宋体" w:eastAsia="宋体" w:cs="??"/>
                <w:b/>
                <w:iCs/>
                <w:color w:val="auto"/>
                <w:szCs w:val="24"/>
              </w:rPr>
            </w:pPr>
            <w:r w:rsidRPr="009653EF">
              <w:rPr>
                <w:rStyle w:val="SubtleEmphasis"/>
                <w:rFonts w:ascii="宋体" w:eastAsia="宋体" w:hAnsi="宋体" w:cs="??" w:hint="eastAsia"/>
                <w:b/>
                <w:iCs/>
                <w:color w:val="auto"/>
                <w:szCs w:val="24"/>
              </w:rPr>
              <w:t>二级指标</w:t>
            </w:r>
          </w:p>
        </w:tc>
        <w:tc>
          <w:tcPr>
            <w:tcW w:w="1141" w:type="pct"/>
            <w:tcBorders>
              <w:top w:val="single" w:sz="4" w:space="0" w:color="auto"/>
            </w:tcBorders>
            <w:shd w:val="pct10" w:color="auto" w:fill="auto"/>
            <w:vAlign w:val="center"/>
          </w:tcPr>
          <w:p w:rsidR="00AA234A" w:rsidRPr="009653EF" w:rsidRDefault="00AA234A" w:rsidP="005B5E23">
            <w:pPr>
              <w:spacing w:after="0" w:line="240" w:lineRule="auto"/>
              <w:ind w:left="0" w:right="0" w:firstLine="0"/>
              <w:jc w:val="center"/>
              <w:rPr>
                <w:rStyle w:val="SubtleEmphasis"/>
                <w:rFonts w:ascii="宋体" w:eastAsia="宋体" w:cs="??"/>
                <w:b/>
                <w:iCs/>
                <w:color w:val="auto"/>
                <w:szCs w:val="24"/>
              </w:rPr>
            </w:pPr>
            <w:r w:rsidRPr="009653EF">
              <w:rPr>
                <w:rStyle w:val="SubtleEmphasis"/>
                <w:rFonts w:ascii="宋体" w:eastAsia="宋体" w:hAnsi="宋体" w:cs="??" w:hint="eastAsia"/>
                <w:b/>
                <w:iCs/>
                <w:color w:val="auto"/>
                <w:szCs w:val="24"/>
              </w:rPr>
              <w:t>分值</w:t>
            </w:r>
          </w:p>
        </w:tc>
        <w:tc>
          <w:tcPr>
            <w:tcW w:w="1144" w:type="pct"/>
            <w:tcBorders>
              <w:top w:val="single" w:sz="4" w:space="0" w:color="auto"/>
            </w:tcBorders>
            <w:shd w:val="pct10" w:color="auto" w:fill="auto"/>
            <w:vAlign w:val="center"/>
          </w:tcPr>
          <w:p w:rsidR="00AA234A" w:rsidRPr="009653EF" w:rsidRDefault="00AA234A" w:rsidP="005B5E23">
            <w:pPr>
              <w:spacing w:after="0" w:line="240" w:lineRule="auto"/>
              <w:ind w:left="0" w:right="0" w:firstLine="0"/>
              <w:jc w:val="center"/>
              <w:rPr>
                <w:rStyle w:val="SubtleEmphasis"/>
                <w:rFonts w:ascii="宋体" w:eastAsia="宋体" w:cs="??"/>
                <w:iCs/>
                <w:color w:val="auto"/>
                <w:szCs w:val="24"/>
              </w:rPr>
            </w:pPr>
            <w:r w:rsidRPr="009653EF">
              <w:rPr>
                <w:rStyle w:val="SubtleEmphasis"/>
                <w:rFonts w:ascii="宋体" w:eastAsia="宋体" w:hAnsi="宋体" w:cs="??" w:hint="eastAsia"/>
                <w:b/>
                <w:iCs/>
                <w:color w:val="auto"/>
                <w:szCs w:val="24"/>
              </w:rPr>
              <w:t>得分</w:t>
            </w:r>
          </w:p>
        </w:tc>
      </w:tr>
      <w:tr w:rsidR="00AA234A" w:rsidRPr="009653EF" w:rsidTr="003B7D54">
        <w:trPr>
          <w:trHeight w:hRule="exact" w:val="567"/>
          <w:jc w:val="center"/>
        </w:trPr>
        <w:tc>
          <w:tcPr>
            <w:tcW w:w="1570" w:type="pct"/>
            <w:vMerge w:val="restart"/>
            <w:vAlign w:val="center"/>
          </w:tcPr>
          <w:p w:rsidR="00AA234A" w:rsidRPr="009653EF" w:rsidRDefault="00AA234A" w:rsidP="005B5E23">
            <w:pPr>
              <w:spacing w:after="0" w:line="240" w:lineRule="auto"/>
              <w:ind w:left="0" w:right="0" w:firstLine="0"/>
              <w:jc w:val="center"/>
              <w:rPr>
                <w:rStyle w:val="SubtleEmphasis"/>
                <w:rFonts w:ascii="宋体" w:eastAsia="宋体" w:cs="??"/>
                <w:b/>
                <w:iCs/>
                <w:color w:val="auto"/>
                <w:szCs w:val="24"/>
              </w:rPr>
            </w:pPr>
            <w:r w:rsidRPr="009653EF">
              <w:rPr>
                <w:rStyle w:val="SubtleEmphasis"/>
                <w:rFonts w:ascii="宋体" w:eastAsia="宋体" w:hAnsi="宋体" w:cs="??" w:hint="eastAsia"/>
                <w:b/>
                <w:iCs/>
                <w:color w:val="auto"/>
                <w:szCs w:val="24"/>
              </w:rPr>
              <w:t>实施过程</w:t>
            </w:r>
          </w:p>
        </w:tc>
        <w:tc>
          <w:tcPr>
            <w:tcW w:w="1145" w:type="pct"/>
            <w:vAlign w:val="center"/>
          </w:tcPr>
          <w:p w:rsidR="00AA234A" w:rsidRPr="009653EF" w:rsidRDefault="00AA234A" w:rsidP="005B5E23">
            <w:pPr>
              <w:spacing w:after="0" w:line="240" w:lineRule="auto"/>
              <w:ind w:left="0" w:right="0" w:firstLine="0"/>
              <w:jc w:val="center"/>
              <w:rPr>
                <w:rStyle w:val="SubtleEmphasis"/>
                <w:rFonts w:ascii="宋体" w:eastAsia="宋体" w:cs="??"/>
                <w:iCs/>
                <w:color w:val="auto"/>
                <w:szCs w:val="24"/>
              </w:rPr>
            </w:pPr>
            <w:r w:rsidRPr="009653EF">
              <w:rPr>
                <w:rStyle w:val="SubtleEmphasis"/>
                <w:rFonts w:ascii="宋体" w:eastAsia="宋体" w:hAnsi="宋体" w:cs="??" w:hint="eastAsia"/>
                <w:iCs/>
                <w:color w:val="auto"/>
                <w:szCs w:val="24"/>
              </w:rPr>
              <w:t>资金到位</w:t>
            </w:r>
          </w:p>
        </w:tc>
        <w:tc>
          <w:tcPr>
            <w:tcW w:w="1141" w:type="pct"/>
            <w:vAlign w:val="center"/>
          </w:tcPr>
          <w:p w:rsidR="00AA234A" w:rsidRPr="009653EF" w:rsidRDefault="00AA234A" w:rsidP="005B5E23">
            <w:pPr>
              <w:spacing w:after="0" w:line="240" w:lineRule="auto"/>
              <w:ind w:left="0" w:right="0" w:firstLine="0"/>
              <w:jc w:val="center"/>
              <w:rPr>
                <w:rStyle w:val="SubtleEmphasis"/>
                <w:rFonts w:ascii="宋体" w:eastAsia="宋体" w:hAnsi="宋体" w:cs="??"/>
                <w:iCs/>
                <w:color w:val="auto"/>
                <w:szCs w:val="24"/>
              </w:rPr>
            </w:pPr>
            <w:r w:rsidRPr="009653EF">
              <w:rPr>
                <w:rStyle w:val="SubtleEmphasis"/>
                <w:rFonts w:ascii="宋体" w:eastAsia="宋体" w:hAnsi="宋体" w:cs="??"/>
                <w:iCs/>
                <w:color w:val="auto"/>
                <w:szCs w:val="24"/>
              </w:rPr>
              <w:t>6</w:t>
            </w:r>
          </w:p>
        </w:tc>
        <w:tc>
          <w:tcPr>
            <w:tcW w:w="1144" w:type="pct"/>
            <w:vAlign w:val="center"/>
          </w:tcPr>
          <w:p w:rsidR="00AA234A" w:rsidRPr="009653EF" w:rsidRDefault="00AA234A" w:rsidP="005B5E23">
            <w:pPr>
              <w:spacing w:after="0" w:line="240" w:lineRule="auto"/>
              <w:ind w:left="0" w:right="0" w:firstLine="0"/>
              <w:jc w:val="center"/>
              <w:rPr>
                <w:rStyle w:val="SubtleEmphasis"/>
                <w:rFonts w:ascii="宋体" w:eastAsia="宋体" w:hAnsi="宋体" w:cs="??"/>
                <w:iCs/>
                <w:color w:val="auto"/>
                <w:szCs w:val="24"/>
              </w:rPr>
            </w:pPr>
            <w:r w:rsidRPr="009653EF">
              <w:rPr>
                <w:rStyle w:val="SubtleEmphasis"/>
                <w:rFonts w:ascii="宋体" w:eastAsia="宋体" w:hAnsi="宋体" w:cs="??"/>
                <w:iCs/>
                <w:color w:val="auto"/>
                <w:szCs w:val="24"/>
              </w:rPr>
              <w:t>6</w:t>
            </w:r>
          </w:p>
        </w:tc>
      </w:tr>
      <w:tr w:rsidR="00AA234A" w:rsidRPr="009653EF" w:rsidTr="003B7D54">
        <w:trPr>
          <w:trHeight w:hRule="exact" w:val="567"/>
          <w:jc w:val="center"/>
        </w:trPr>
        <w:tc>
          <w:tcPr>
            <w:tcW w:w="1570" w:type="pct"/>
            <w:vMerge/>
            <w:vAlign w:val="center"/>
          </w:tcPr>
          <w:p w:rsidR="00AA234A" w:rsidRPr="009653EF" w:rsidRDefault="00AA234A" w:rsidP="005B5E23">
            <w:pPr>
              <w:spacing w:after="0" w:line="240" w:lineRule="auto"/>
              <w:ind w:left="0" w:right="0" w:firstLine="0"/>
              <w:jc w:val="center"/>
              <w:rPr>
                <w:rStyle w:val="SubtleEmphasis"/>
                <w:rFonts w:ascii="宋体" w:eastAsia="宋体" w:cs="??"/>
                <w:iCs/>
                <w:color w:val="auto"/>
                <w:szCs w:val="24"/>
              </w:rPr>
            </w:pPr>
          </w:p>
        </w:tc>
        <w:tc>
          <w:tcPr>
            <w:tcW w:w="1145" w:type="pct"/>
            <w:vAlign w:val="center"/>
          </w:tcPr>
          <w:p w:rsidR="00AA234A" w:rsidRPr="009653EF" w:rsidRDefault="00AA234A" w:rsidP="005B5E23">
            <w:pPr>
              <w:spacing w:after="0" w:line="240" w:lineRule="auto"/>
              <w:ind w:left="0" w:right="0" w:firstLine="0"/>
              <w:jc w:val="center"/>
              <w:rPr>
                <w:rStyle w:val="SubtleEmphasis"/>
                <w:rFonts w:ascii="宋体" w:eastAsia="宋体" w:cs="??"/>
                <w:iCs/>
                <w:color w:val="auto"/>
                <w:szCs w:val="24"/>
              </w:rPr>
            </w:pPr>
            <w:r w:rsidRPr="009653EF">
              <w:rPr>
                <w:rStyle w:val="SubtleEmphasis"/>
                <w:rFonts w:ascii="宋体" w:eastAsia="宋体" w:hAnsi="宋体" w:cs="??" w:hint="eastAsia"/>
                <w:iCs/>
                <w:color w:val="auto"/>
                <w:szCs w:val="24"/>
              </w:rPr>
              <w:t>资金管理</w:t>
            </w:r>
          </w:p>
        </w:tc>
        <w:tc>
          <w:tcPr>
            <w:tcW w:w="1141" w:type="pct"/>
            <w:vAlign w:val="center"/>
          </w:tcPr>
          <w:p w:rsidR="00AA234A" w:rsidRPr="009653EF" w:rsidRDefault="00AA234A" w:rsidP="005B5E23">
            <w:pPr>
              <w:spacing w:after="0" w:line="240" w:lineRule="auto"/>
              <w:ind w:left="0" w:right="0" w:firstLine="0"/>
              <w:jc w:val="center"/>
              <w:rPr>
                <w:rStyle w:val="SubtleEmphasis"/>
                <w:rFonts w:ascii="宋体" w:eastAsia="宋体" w:hAnsi="宋体" w:cs="??"/>
                <w:iCs/>
                <w:color w:val="auto"/>
                <w:szCs w:val="24"/>
              </w:rPr>
            </w:pPr>
            <w:r w:rsidRPr="009653EF">
              <w:rPr>
                <w:rStyle w:val="SubtleEmphasis"/>
                <w:rFonts w:ascii="宋体" w:eastAsia="宋体" w:hAnsi="宋体" w:cs="??"/>
                <w:iCs/>
                <w:color w:val="auto"/>
                <w:szCs w:val="24"/>
              </w:rPr>
              <w:t>8</w:t>
            </w:r>
          </w:p>
        </w:tc>
        <w:tc>
          <w:tcPr>
            <w:tcW w:w="1144" w:type="pct"/>
            <w:vAlign w:val="center"/>
          </w:tcPr>
          <w:p w:rsidR="00AA234A" w:rsidRPr="009653EF" w:rsidRDefault="00AA234A" w:rsidP="005B5E23">
            <w:pPr>
              <w:spacing w:after="0" w:line="240" w:lineRule="auto"/>
              <w:ind w:left="0" w:right="0" w:firstLine="0"/>
              <w:jc w:val="center"/>
              <w:rPr>
                <w:rStyle w:val="SubtleEmphasis"/>
                <w:rFonts w:ascii="宋体" w:eastAsia="宋体" w:hAnsi="宋体" w:cs="??"/>
                <w:iCs/>
                <w:color w:val="auto"/>
                <w:szCs w:val="24"/>
              </w:rPr>
            </w:pPr>
            <w:r w:rsidRPr="009653EF">
              <w:rPr>
                <w:rStyle w:val="SubtleEmphasis"/>
                <w:rFonts w:ascii="宋体" w:eastAsia="宋体" w:hAnsi="宋体" w:cs="??"/>
                <w:iCs/>
                <w:color w:val="auto"/>
                <w:szCs w:val="24"/>
              </w:rPr>
              <w:t>8</w:t>
            </w:r>
          </w:p>
        </w:tc>
      </w:tr>
      <w:tr w:rsidR="00AA234A" w:rsidRPr="009653EF" w:rsidTr="003B7D54">
        <w:trPr>
          <w:trHeight w:hRule="exact" w:val="567"/>
          <w:jc w:val="center"/>
        </w:trPr>
        <w:tc>
          <w:tcPr>
            <w:tcW w:w="1570" w:type="pct"/>
            <w:vMerge/>
            <w:vAlign w:val="center"/>
          </w:tcPr>
          <w:p w:rsidR="00AA234A" w:rsidRPr="009653EF" w:rsidRDefault="00AA234A" w:rsidP="005B5E23">
            <w:pPr>
              <w:spacing w:after="0" w:line="240" w:lineRule="auto"/>
              <w:ind w:left="0" w:right="0" w:firstLine="0"/>
              <w:jc w:val="center"/>
              <w:rPr>
                <w:rStyle w:val="SubtleEmphasis"/>
                <w:rFonts w:ascii="宋体" w:eastAsia="宋体" w:cs="??"/>
                <w:iCs/>
                <w:color w:val="auto"/>
                <w:szCs w:val="24"/>
              </w:rPr>
            </w:pPr>
          </w:p>
        </w:tc>
        <w:tc>
          <w:tcPr>
            <w:tcW w:w="1145" w:type="pct"/>
            <w:vAlign w:val="center"/>
          </w:tcPr>
          <w:p w:rsidR="00AA234A" w:rsidRPr="009653EF" w:rsidRDefault="00AA234A" w:rsidP="005B5E23">
            <w:pPr>
              <w:spacing w:after="0" w:line="240" w:lineRule="auto"/>
              <w:ind w:left="0" w:right="0" w:firstLine="0"/>
              <w:jc w:val="center"/>
              <w:rPr>
                <w:rStyle w:val="SubtleEmphasis"/>
                <w:rFonts w:ascii="宋体" w:eastAsia="宋体" w:cs="??"/>
                <w:iCs/>
                <w:color w:val="auto"/>
                <w:szCs w:val="24"/>
              </w:rPr>
            </w:pPr>
            <w:r w:rsidRPr="009653EF">
              <w:rPr>
                <w:rStyle w:val="SubtleEmphasis"/>
                <w:rFonts w:ascii="宋体" w:eastAsia="宋体" w:hAnsi="宋体" w:cs="??" w:hint="eastAsia"/>
                <w:iCs/>
                <w:color w:val="auto"/>
                <w:szCs w:val="24"/>
              </w:rPr>
              <w:t>组织实施</w:t>
            </w:r>
          </w:p>
        </w:tc>
        <w:tc>
          <w:tcPr>
            <w:tcW w:w="1141" w:type="pct"/>
            <w:vAlign w:val="center"/>
          </w:tcPr>
          <w:p w:rsidR="00AA234A" w:rsidRPr="009653EF" w:rsidRDefault="00AA234A" w:rsidP="005B5E23">
            <w:pPr>
              <w:spacing w:after="0" w:line="240" w:lineRule="auto"/>
              <w:ind w:left="0" w:right="0" w:firstLine="0"/>
              <w:jc w:val="center"/>
              <w:rPr>
                <w:rStyle w:val="SubtleEmphasis"/>
                <w:rFonts w:ascii="宋体" w:eastAsia="宋体" w:hAnsi="宋体" w:cs="??"/>
                <w:iCs/>
                <w:color w:val="auto"/>
                <w:szCs w:val="24"/>
              </w:rPr>
            </w:pPr>
            <w:r w:rsidRPr="009653EF">
              <w:rPr>
                <w:rStyle w:val="SubtleEmphasis"/>
                <w:rFonts w:ascii="宋体" w:eastAsia="宋体" w:hAnsi="宋体" w:cs="??"/>
                <w:iCs/>
                <w:color w:val="auto"/>
                <w:szCs w:val="24"/>
              </w:rPr>
              <w:t>11</w:t>
            </w:r>
          </w:p>
        </w:tc>
        <w:tc>
          <w:tcPr>
            <w:tcW w:w="1144" w:type="pct"/>
            <w:vAlign w:val="center"/>
          </w:tcPr>
          <w:p w:rsidR="00AA234A" w:rsidRPr="009653EF" w:rsidRDefault="00AA234A" w:rsidP="005B5E23">
            <w:pPr>
              <w:spacing w:after="0" w:line="240" w:lineRule="auto"/>
              <w:ind w:left="0" w:right="0" w:firstLine="0"/>
              <w:jc w:val="center"/>
              <w:rPr>
                <w:rStyle w:val="SubtleEmphasis"/>
                <w:rFonts w:ascii="宋体" w:eastAsia="宋体" w:hAnsi="宋体" w:cs="??"/>
                <w:iCs/>
                <w:color w:val="auto"/>
                <w:szCs w:val="24"/>
              </w:rPr>
            </w:pPr>
            <w:r w:rsidRPr="009653EF">
              <w:rPr>
                <w:rStyle w:val="SubtleEmphasis"/>
                <w:rFonts w:ascii="宋体" w:eastAsia="宋体" w:hAnsi="宋体" w:cs="??"/>
                <w:iCs/>
                <w:color w:val="auto"/>
                <w:szCs w:val="24"/>
              </w:rPr>
              <w:t>10</w:t>
            </w:r>
          </w:p>
        </w:tc>
      </w:tr>
      <w:tr w:rsidR="00AA234A" w:rsidRPr="009653EF" w:rsidTr="003B7D54">
        <w:trPr>
          <w:trHeight w:hRule="exact" w:val="567"/>
          <w:jc w:val="center"/>
        </w:trPr>
        <w:tc>
          <w:tcPr>
            <w:tcW w:w="2715" w:type="pct"/>
            <w:gridSpan w:val="2"/>
            <w:tcBorders>
              <w:bottom w:val="single" w:sz="4" w:space="0" w:color="auto"/>
            </w:tcBorders>
            <w:shd w:val="pct10" w:color="auto" w:fill="auto"/>
            <w:vAlign w:val="center"/>
          </w:tcPr>
          <w:p w:rsidR="00AA234A" w:rsidRPr="009653EF" w:rsidRDefault="00AA234A" w:rsidP="00AA234A">
            <w:pPr>
              <w:spacing w:after="0" w:line="358" w:lineRule="auto"/>
              <w:ind w:left="0" w:right="0" w:firstLineChars="350" w:firstLine="31680"/>
              <w:rPr>
                <w:rStyle w:val="SubtleEmphasis"/>
                <w:rFonts w:ascii="宋体" w:eastAsia="宋体" w:cs="??"/>
                <w:b/>
                <w:iCs/>
                <w:color w:val="auto"/>
                <w:szCs w:val="24"/>
              </w:rPr>
            </w:pPr>
            <w:r w:rsidRPr="009653EF">
              <w:rPr>
                <w:rStyle w:val="SubtleEmphasis"/>
                <w:rFonts w:ascii="宋体" w:eastAsia="宋体" w:hAnsi="宋体" w:cs="??" w:hint="eastAsia"/>
                <w:b/>
                <w:iCs/>
                <w:color w:val="auto"/>
                <w:szCs w:val="24"/>
              </w:rPr>
              <w:t>合计</w:t>
            </w:r>
          </w:p>
        </w:tc>
        <w:tc>
          <w:tcPr>
            <w:tcW w:w="1141" w:type="pct"/>
            <w:tcBorders>
              <w:bottom w:val="single" w:sz="4" w:space="0" w:color="auto"/>
            </w:tcBorders>
            <w:shd w:val="pct10" w:color="auto" w:fill="auto"/>
            <w:vAlign w:val="center"/>
          </w:tcPr>
          <w:p w:rsidR="00AA234A" w:rsidRPr="009653EF" w:rsidRDefault="00AA234A" w:rsidP="005B5E23">
            <w:pPr>
              <w:spacing w:after="0" w:line="358" w:lineRule="auto"/>
              <w:ind w:left="0" w:right="0" w:firstLine="0"/>
              <w:jc w:val="center"/>
              <w:rPr>
                <w:rStyle w:val="SubtleEmphasis"/>
                <w:rFonts w:ascii="宋体" w:eastAsia="宋体" w:hAnsi="宋体" w:cs="??"/>
                <w:b/>
                <w:iCs/>
                <w:color w:val="auto"/>
                <w:szCs w:val="24"/>
              </w:rPr>
            </w:pPr>
            <w:r w:rsidRPr="009653EF">
              <w:rPr>
                <w:rStyle w:val="SubtleEmphasis"/>
                <w:rFonts w:ascii="宋体" w:eastAsia="宋体" w:hAnsi="宋体" w:cs="??"/>
                <w:b/>
                <w:iCs/>
                <w:color w:val="auto"/>
                <w:szCs w:val="24"/>
              </w:rPr>
              <w:t>25</w:t>
            </w:r>
          </w:p>
        </w:tc>
        <w:tc>
          <w:tcPr>
            <w:tcW w:w="1144" w:type="pct"/>
            <w:tcBorders>
              <w:bottom w:val="single" w:sz="4" w:space="0" w:color="auto"/>
            </w:tcBorders>
            <w:shd w:val="pct10" w:color="auto" w:fill="auto"/>
            <w:vAlign w:val="center"/>
          </w:tcPr>
          <w:p w:rsidR="00AA234A" w:rsidRPr="009653EF" w:rsidRDefault="00AA234A" w:rsidP="005B5E23">
            <w:pPr>
              <w:spacing w:after="0" w:line="358" w:lineRule="auto"/>
              <w:ind w:left="0" w:right="0" w:firstLine="0"/>
              <w:jc w:val="center"/>
              <w:rPr>
                <w:rStyle w:val="SubtleEmphasis"/>
                <w:rFonts w:ascii="宋体" w:eastAsia="宋体" w:hAnsi="宋体" w:cs="??"/>
                <w:b/>
                <w:iCs/>
                <w:color w:val="auto"/>
                <w:szCs w:val="24"/>
              </w:rPr>
            </w:pPr>
            <w:r w:rsidRPr="009653EF">
              <w:rPr>
                <w:rStyle w:val="SubtleEmphasis"/>
                <w:rFonts w:ascii="宋体" w:eastAsia="宋体" w:hAnsi="宋体" w:cs="??"/>
                <w:b/>
                <w:iCs/>
                <w:color w:val="auto"/>
                <w:szCs w:val="24"/>
              </w:rPr>
              <w:t>24</w:t>
            </w:r>
          </w:p>
        </w:tc>
      </w:tr>
    </w:tbl>
    <w:p w:rsidR="00AA234A" w:rsidRPr="009653EF" w:rsidRDefault="00AA234A" w:rsidP="005B5E23">
      <w:pPr>
        <w:widowControl w:val="0"/>
        <w:snapToGrid w:val="0"/>
        <w:spacing w:after="0" w:line="358" w:lineRule="auto"/>
        <w:ind w:left="0" w:right="0" w:firstLine="641"/>
        <w:jc w:val="both"/>
        <w:textAlignment w:val="baseline"/>
        <w:rPr>
          <w:rFonts w:ascii="宋体"/>
          <w:color w:val="auto"/>
          <w:kern w:val="0"/>
          <w:sz w:val="14"/>
          <w:szCs w:val="20"/>
          <w:u w:color="000000"/>
        </w:rPr>
      </w:pPr>
    </w:p>
    <w:p w:rsidR="00AA234A" w:rsidRPr="009653EF" w:rsidRDefault="00AA234A" w:rsidP="00395D26">
      <w:pPr>
        <w:widowControl w:val="0"/>
        <w:snapToGrid w:val="0"/>
        <w:spacing w:after="0" w:line="480" w:lineRule="exact"/>
        <w:ind w:left="0" w:right="0" w:firstLine="641"/>
        <w:jc w:val="both"/>
        <w:textAlignment w:val="baseline"/>
        <w:rPr>
          <w:rFonts w:ascii="宋体"/>
          <w:color w:val="auto"/>
          <w:kern w:val="0"/>
          <w:sz w:val="24"/>
          <w:szCs w:val="24"/>
          <w:u w:color="000000"/>
        </w:rPr>
      </w:pPr>
      <w:r w:rsidRPr="009653EF">
        <w:rPr>
          <w:rFonts w:ascii="宋体" w:hAnsi="宋体"/>
          <w:b/>
          <w:color w:val="auto"/>
          <w:kern w:val="0"/>
          <w:sz w:val="24"/>
          <w:szCs w:val="24"/>
          <w:u w:color="000000"/>
        </w:rPr>
        <w:t>1.</w:t>
      </w:r>
      <w:r w:rsidRPr="009653EF">
        <w:rPr>
          <w:rFonts w:ascii="宋体" w:hAnsi="宋体" w:hint="eastAsia"/>
          <w:b/>
          <w:color w:val="auto"/>
          <w:kern w:val="0"/>
          <w:sz w:val="24"/>
          <w:szCs w:val="24"/>
          <w:u w:color="000000"/>
        </w:rPr>
        <w:t>资金到位。</w:t>
      </w:r>
      <w:r w:rsidRPr="009653EF">
        <w:rPr>
          <w:rFonts w:ascii="宋体" w:hAnsi="宋体" w:hint="eastAsia"/>
          <w:color w:val="auto"/>
          <w:kern w:val="0"/>
          <w:sz w:val="24"/>
          <w:szCs w:val="24"/>
          <w:u w:color="000000"/>
        </w:rPr>
        <w:t>指标分值</w:t>
      </w:r>
      <w:r w:rsidRPr="009653EF">
        <w:rPr>
          <w:rFonts w:ascii="宋体" w:hAnsi="宋体"/>
          <w:color w:val="auto"/>
          <w:kern w:val="0"/>
          <w:sz w:val="24"/>
          <w:szCs w:val="24"/>
          <w:u w:color="000000"/>
        </w:rPr>
        <w:t>6</w:t>
      </w:r>
      <w:r w:rsidRPr="009653EF">
        <w:rPr>
          <w:rFonts w:ascii="宋体" w:hAnsi="宋体" w:hint="eastAsia"/>
          <w:color w:val="auto"/>
          <w:kern w:val="0"/>
          <w:sz w:val="24"/>
          <w:szCs w:val="24"/>
          <w:u w:color="000000"/>
        </w:rPr>
        <w:t>分，评价得分</w:t>
      </w:r>
      <w:r w:rsidRPr="009653EF">
        <w:rPr>
          <w:rFonts w:ascii="宋体" w:hAnsi="宋体"/>
          <w:color w:val="auto"/>
          <w:kern w:val="0"/>
          <w:sz w:val="24"/>
          <w:szCs w:val="24"/>
          <w:u w:color="000000"/>
        </w:rPr>
        <w:t>6</w:t>
      </w:r>
      <w:r w:rsidRPr="009653EF">
        <w:rPr>
          <w:rFonts w:ascii="宋体" w:hAnsi="宋体" w:hint="eastAsia"/>
          <w:color w:val="auto"/>
          <w:kern w:val="0"/>
          <w:sz w:val="24"/>
          <w:szCs w:val="24"/>
          <w:u w:color="000000"/>
        </w:rPr>
        <w:t>分。</w:t>
      </w:r>
    </w:p>
    <w:p w:rsidR="00AA234A" w:rsidRPr="009653EF" w:rsidRDefault="00AA234A" w:rsidP="00395D26">
      <w:pPr>
        <w:widowControl w:val="0"/>
        <w:snapToGrid w:val="0"/>
        <w:spacing w:after="0" w:line="480" w:lineRule="exact"/>
        <w:ind w:left="0" w:right="0" w:firstLine="641"/>
        <w:jc w:val="both"/>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该指标主要从资金到位率和到位时效两个方面考核项目资金的到位情况。根据《龙岩经济技术开发区（龙岩高新区）财政局关于</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年部门预算的批复》龙开财预</w:t>
      </w:r>
      <w:r w:rsidRPr="009653EF">
        <w:rPr>
          <w:rFonts w:ascii="宋体" w:hAnsi="宋体"/>
          <w:color w:val="auto"/>
          <w:kern w:val="0"/>
          <w:sz w:val="24"/>
          <w:szCs w:val="24"/>
          <w:u w:color="000000"/>
        </w:rPr>
        <w:t>[2020]1</w:t>
      </w:r>
      <w:r w:rsidRPr="009653EF">
        <w:rPr>
          <w:rFonts w:ascii="宋体" w:hAnsi="宋体" w:hint="eastAsia"/>
          <w:color w:val="auto"/>
          <w:kern w:val="0"/>
          <w:sz w:val="24"/>
          <w:szCs w:val="24"/>
          <w:u w:color="000000"/>
        </w:rPr>
        <w:t>号，</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年度企业服务大厅费用预算批复金额为</w:t>
      </w:r>
      <w:r w:rsidRPr="009653EF">
        <w:rPr>
          <w:rFonts w:ascii="宋体" w:hAnsi="宋体"/>
          <w:color w:val="auto"/>
          <w:kern w:val="0"/>
          <w:sz w:val="24"/>
          <w:szCs w:val="24"/>
          <w:u w:color="000000"/>
        </w:rPr>
        <w:t>496.00</w:t>
      </w:r>
      <w:r w:rsidRPr="009653EF">
        <w:rPr>
          <w:rFonts w:ascii="宋体" w:hAnsi="宋体" w:hint="eastAsia"/>
          <w:color w:val="auto"/>
          <w:kern w:val="0"/>
          <w:sz w:val="24"/>
          <w:szCs w:val="24"/>
          <w:u w:color="000000"/>
        </w:rPr>
        <w:t>万元，后续实际申请拨付及批复资金为</w:t>
      </w:r>
      <w:r w:rsidRPr="009653EF">
        <w:rPr>
          <w:rFonts w:ascii="宋体" w:hAnsi="宋体"/>
          <w:color w:val="auto"/>
          <w:kern w:val="0"/>
          <w:sz w:val="24"/>
          <w:szCs w:val="24"/>
          <w:u w:color="000000"/>
        </w:rPr>
        <w:t>317.00</w:t>
      </w:r>
      <w:r w:rsidRPr="009653EF">
        <w:rPr>
          <w:rFonts w:ascii="宋体" w:hAnsi="宋体" w:hint="eastAsia"/>
          <w:color w:val="auto"/>
          <w:kern w:val="0"/>
          <w:sz w:val="24"/>
          <w:szCs w:val="24"/>
          <w:u w:color="000000"/>
        </w:rPr>
        <w:t>万元，实际到位资金</w:t>
      </w:r>
      <w:r w:rsidRPr="009653EF">
        <w:rPr>
          <w:rFonts w:ascii="宋体" w:hAnsi="宋体"/>
          <w:color w:val="auto"/>
          <w:kern w:val="0"/>
          <w:sz w:val="24"/>
          <w:szCs w:val="24"/>
          <w:u w:color="000000"/>
        </w:rPr>
        <w:t>317.00</w:t>
      </w:r>
      <w:r w:rsidRPr="009653EF">
        <w:rPr>
          <w:rFonts w:ascii="宋体" w:hAnsi="宋体" w:hint="eastAsia"/>
          <w:color w:val="auto"/>
          <w:kern w:val="0"/>
          <w:sz w:val="24"/>
          <w:szCs w:val="24"/>
          <w:u w:color="000000"/>
        </w:rPr>
        <w:t>万元，占实际批复资金总额的</w:t>
      </w:r>
      <w:r w:rsidRPr="009653EF">
        <w:rPr>
          <w:rFonts w:ascii="宋体" w:hAnsi="宋体"/>
          <w:color w:val="auto"/>
          <w:kern w:val="0"/>
          <w:sz w:val="24"/>
          <w:szCs w:val="24"/>
          <w:u w:color="000000"/>
        </w:rPr>
        <w:t>100%</w:t>
      </w:r>
      <w:r w:rsidRPr="009653EF">
        <w:rPr>
          <w:rFonts w:ascii="宋体" w:hAnsi="宋体" w:hint="eastAsia"/>
          <w:color w:val="auto"/>
          <w:kern w:val="0"/>
          <w:sz w:val="24"/>
          <w:szCs w:val="24"/>
          <w:u w:color="000000"/>
        </w:rPr>
        <w:t>，资金及时到位。</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b/>
          <w:bCs/>
          <w:color w:val="auto"/>
          <w:kern w:val="0"/>
          <w:sz w:val="24"/>
          <w:szCs w:val="24"/>
          <w:u w:color="000000"/>
        </w:rPr>
      </w:pPr>
      <w:r w:rsidRPr="009653EF">
        <w:rPr>
          <w:rFonts w:ascii="宋体" w:hAnsi="宋体"/>
          <w:b/>
          <w:bCs/>
          <w:color w:val="auto"/>
          <w:kern w:val="0"/>
          <w:sz w:val="24"/>
          <w:szCs w:val="24"/>
          <w:u w:color="000000"/>
        </w:rPr>
        <w:t>2.</w:t>
      </w:r>
      <w:r w:rsidRPr="009653EF">
        <w:rPr>
          <w:rFonts w:ascii="宋体" w:hAnsi="宋体" w:hint="eastAsia"/>
          <w:b/>
          <w:bCs/>
          <w:color w:val="auto"/>
          <w:kern w:val="0"/>
          <w:sz w:val="24"/>
          <w:szCs w:val="24"/>
          <w:u w:color="000000"/>
        </w:rPr>
        <w:t>资金管理。</w:t>
      </w:r>
      <w:r w:rsidRPr="009653EF">
        <w:rPr>
          <w:rFonts w:ascii="宋体" w:hAnsi="宋体" w:hint="eastAsia"/>
          <w:bCs/>
          <w:color w:val="auto"/>
          <w:kern w:val="0"/>
          <w:sz w:val="24"/>
          <w:szCs w:val="24"/>
          <w:u w:color="000000"/>
        </w:rPr>
        <w:t>该</w:t>
      </w:r>
      <w:r w:rsidRPr="009653EF">
        <w:rPr>
          <w:rFonts w:ascii="宋体" w:hAnsi="宋体" w:hint="eastAsia"/>
          <w:color w:val="auto"/>
          <w:kern w:val="0"/>
          <w:sz w:val="24"/>
          <w:szCs w:val="24"/>
          <w:u w:color="000000"/>
        </w:rPr>
        <w:t>指标分值</w:t>
      </w:r>
      <w:r w:rsidRPr="009653EF">
        <w:rPr>
          <w:rFonts w:ascii="宋体" w:hAnsi="宋体"/>
          <w:color w:val="auto"/>
          <w:kern w:val="0"/>
          <w:sz w:val="24"/>
          <w:szCs w:val="24"/>
          <w:u w:color="000000"/>
        </w:rPr>
        <w:t>8</w:t>
      </w:r>
      <w:r w:rsidRPr="009653EF">
        <w:rPr>
          <w:rFonts w:ascii="宋体" w:hAnsi="宋体" w:hint="eastAsia"/>
          <w:color w:val="auto"/>
          <w:kern w:val="0"/>
          <w:sz w:val="24"/>
          <w:szCs w:val="24"/>
          <w:u w:color="000000"/>
        </w:rPr>
        <w:t>分，评价得分</w:t>
      </w:r>
      <w:r w:rsidRPr="009653EF">
        <w:rPr>
          <w:rFonts w:ascii="宋体" w:hAnsi="宋体"/>
          <w:color w:val="auto"/>
          <w:kern w:val="0"/>
          <w:sz w:val="24"/>
          <w:szCs w:val="24"/>
          <w:u w:color="000000"/>
        </w:rPr>
        <w:t>8</w:t>
      </w:r>
      <w:r w:rsidRPr="009653EF">
        <w:rPr>
          <w:rFonts w:ascii="宋体" w:hAnsi="宋体" w:hint="eastAsia"/>
          <w:color w:val="auto"/>
          <w:kern w:val="0"/>
          <w:sz w:val="24"/>
          <w:szCs w:val="24"/>
          <w:u w:color="000000"/>
        </w:rPr>
        <w:t>分。</w:t>
      </w:r>
    </w:p>
    <w:p w:rsidR="00AA234A" w:rsidRPr="009653EF" w:rsidRDefault="00AA234A" w:rsidP="002C6501">
      <w:pPr>
        <w:widowControl w:val="0"/>
        <w:snapToGrid w:val="0"/>
        <w:spacing w:after="0" w:line="480" w:lineRule="exact"/>
        <w:ind w:left="0" w:right="0" w:firstLine="641"/>
        <w:jc w:val="both"/>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该指标主要从资金使用和财务管理两个方面考核项目资金的资金管理和使用情况。经获取财务管理制度文件并对</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年度企业服务大厅支出相关财务资料进行检查，</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年度大厅各项支出基本能按照财务管理制度进行支出，会计设置专项科目进行核算并做到专款专用。</w:t>
      </w:r>
    </w:p>
    <w:p w:rsidR="00AA234A" w:rsidRPr="009653EF" w:rsidRDefault="00AA234A" w:rsidP="00395D26">
      <w:pPr>
        <w:widowControl w:val="0"/>
        <w:snapToGrid w:val="0"/>
        <w:spacing w:after="0" w:line="480" w:lineRule="exact"/>
        <w:ind w:left="0" w:right="0" w:firstLine="641"/>
        <w:jc w:val="both"/>
        <w:textAlignment w:val="baseline"/>
        <w:rPr>
          <w:rFonts w:ascii="宋体"/>
          <w:color w:val="auto"/>
          <w:kern w:val="0"/>
          <w:sz w:val="24"/>
          <w:szCs w:val="24"/>
          <w:u w:color="000000"/>
        </w:rPr>
      </w:pPr>
      <w:r w:rsidRPr="009653EF">
        <w:rPr>
          <w:rFonts w:ascii="宋体" w:hAnsi="宋体"/>
          <w:b/>
          <w:color w:val="auto"/>
          <w:kern w:val="0"/>
          <w:sz w:val="24"/>
          <w:szCs w:val="24"/>
          <w:u w:color="000000"/>
        </w:rPr>
        <w:t>3.</w:t>
      </w:r>
      <w:r w:rsidRPr="009653EF">
        <w:rPr>
          <w:rFonts w:ascii="宋体" w:hAnsi="宋体" w:hint="eastAsia"/>
          <w:b/>
          <w:color w:val="auto"/>
          <w:kern w:val="0"/>
          <w:sz w:val="24"/>
          <w:szCs w:val="24"/>
          <w:u w:color="000000"/>
        </w:rPr>
        <w:t>组织实施。</w:t>
      </w:r>
      <w:r w:rsidRPr="009653EF">
        <w:rPr>
          <w:rFonts w:ascii="宋体" w:hAnsi="宋体" w:hint="eastAsia"/>
          <w:color w:val="auto"/>
          <w:kern w:val="0"/>
          <w:sz w:val="24"/>
          <w:szCs w:val="24"/>
          <w:u w:color="000000"/>
        </w:rPr>
        <w:t>该指标分值</w:t>
      </w:r>
      <w:r w:rsidRPr="009653EF">
        <w:rPr>
          <w:rFonts w:ascii="宋体" w:hAnsi="宋体"/>
          <w:color w:val="auto"/>
          <w:kern w:val="0"/>
          <w:sz w:val="24"/>
          <w:szCs w:val="24"/>
          <w:u w:color="000000"/>
        </w:rPr>
        <w:t>11</w:t>
      </w:r>
      <w:r w:rsidRPr="009653EF">
        <w:rPr>
          <w:rFonts w:ascii="宋体" w:hAnsi="宋体" w:hint="eastAsia"/>
          <w:color w:val="auto"/>
          <w:kern w:val="0"/>
          <w:sz w:val="24"/>
          <w:szCs w:val="24"/>
          <w:u w:color="000000"/>
        </w:rPr>
        <w:t>分，评价得分</w:t>
      </w:r>
      <w:r w:rsidRPr="009653EF">
        <w:rPr>
          <w:rFonts w:ascii="宋体" w:hAnsi="宋体"/>
          <w:color w:val="auto"/>
          <w:kern w:val="0"/>
          <w:sz w:val="24"/>
          <w:szCs w:val="24"/>
          <w:u w:color="000000"/>
        </w:rPr>
        <w:t>10</w:t>
      </w:r>
      <w:r w:rsidRPr="009653EF">
        <w:rPr>
          <w:rFonts w:ascii="宋体" w:hAnsi="宋体" w:hint="eastAsia"/>
          <w:color w:val="auto"/>
          <w:kern w:val="0"/>
          <w:sz w:val="24"/>
          <w:szCs w:val="24"/>
          <w:u w:color="000000"/>
        </w:rPr>
        <w:t>分。</w:t>
      </w:r>
    </w:p>
    <w:p w:rsidR="00AA234A" w:rsidRPr="009653EF" w:rsidRDefault="00AA234A" w:rsidP="002C6501">
      <w:pPr>
        <w:widowControl w:val="0"/>
        <w:snapToGrid w:val="0"/>
        <w:spacing w:after="0" w:line="480" w:lineRule="exact"/>
        <w:ind w:left="0" w:right="0" w:firstLine="641"/>
        <w:jc w:val="both"/>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该指标主要从组织机构设置和管理制度两个方面考核项目企业服务大厅日常管理情况。</w:t>
      </w:r>
      <w:r w:rsidRPr="009653EF">
        <w:rPr>
          <w:rFonts w:ascii="宋体" w:hAnsi="宋体"/>
          <w:color w:val="auto"/>
          <w:kern w:val="0"/>
          <w:sz w:val="24"/>
          <w:szCs w:val="24"/>
          <w:u w:color="000000"/>
        </w:rPr>
        <w:t xml:space="preserve"> 2020</w:t>
      </w:r>
      <w:r w:rsidRPr="009653EF">
        <w:rPr>
          <w:rFonts w:ascii="宋体" w:hAnsi="宋体" w:hint="eastAsia"/>
          <w:color w:val="auto"/>
          <w:kern w:val="0"/>
          <w:sz w:val="24"/>
          <w:szCs w:val="24"/>
          <w:u w:color="000000"/>
        </w:rPr>
        <w:t>年度企业服务中心能够根据自身情况科学、合理地设置内部组织机构，</w:t>
      </w:r>
      <w:r w:rsidRPr="009653EF">
        <w:rPr>
          <w:rFonts w:ascii="宋体" w:hAnsi="宋体" w:hint="eastAsia"/>
          <w:bCs/>
          <w:color w:val="auto"/>
          <w:kern w:val="0"/>
          <w:sz w:val="24"/>
          <w:szCs w:val="24"/>
          <w:u w:color="000000"/>
        </w:rPr>
        <w:t>并对大厅管理方面</w:t>
      </w:r>
      <w:r w:rsidRPr="009653EF">
        <w:rPr>
          <w:rFonts w:ascii="宋体" w:hAnsi="宋体" w:hint="eastAsia"/>
          <w:color w:val="auto"/>
          <w:kern w:val="0"/>
          <w:sz w:val="24"/>
          <w:szCs w:val="24"/>
          <w:u w:color="000000"/>
        </w:rPr>
        <w:t>制定了《龙岩经开区（高新区）企业服务大厅标准汇编》《龙岩经开区（高新区）企业服务大厅各管理工作组工作职责》等各项制度，制度制定较为健全。但是在制度执行方面存在以下问题：</w:t>
      </w:r>
      <w:r w:rsidRPr="009653EF">
        <w:rPr>
          <w:rFonts w:ascii="宋体" w:hAnsi="宋体"/>
          <w:color w:val="auto"/>
          <w:kern w:val="0"/>
          <w:sz w:val="24"/>
          <w:szCs w:val="24"/>
          <w:u w:color="000000"/>
        </w:rPr>
        <w:fldChar w:fldCharType="begin"/>
      </w:r>
      <w:r w:rsidRPr="009653EF">
        <w:rPr>
          <w:rFonts w:ascii="宋体" w:hAnsi="宋体"/>
          <w:color w:val="auto"/>
          <w:kern w:val="0"/>
          <w:sz w:val="24"/>
          <w:szCs w:val="24"/>
          <w:u w:color="000000"/>
        </w:rPr>
        <w:instrText xml:space="preserve"> = 1 \* GB3 </w:instrText>
      </w:r>
      <w:r w:rsidRPr="009653EF">
        <w:rPr>
          <w:rFonts w:ascii="宋体" w:hAnsi="宋体"/>
          <w:color w:val="auto"/>
          <w:kern w:val="0"/>
          <w:sz w:val="24"/>
          <w:szCs w:val="24"/>
          <w:u w:color="000000"/>
        </w:rPr>
        <w:fldChar w:fldCharType="separate"/>
      </w:r>
      <w:r w:rsidRPr="009653EF">
        <w:rPr>
          <w:rFonts w:ascii="宋体" w:hAnsi="宋体" w:hint="eastAsia"/>
          <w:noProof/>
          <w:color w:val="auto"/>
          <w:kern w:val="0"/>
          <w:sz w:val="24"/>
          <w:szCs w:val="24"/>
          <w:u w:color="000000"/>
        </w:rPr>
        <w:t>①</w:t>
      </w:r>
      <w:r w:rsidRPr="009653EF">
        <w:rPr>
          <w:rFonts w:ascii="宋体" w:hAnsi="宋体"/>
          <w:color w:val="auto"/>
          <w:kern w:val="0"/>
          <w:sz w:val="24"/>
          <w:szCs w:val="24"/>
          <w:u w:color="000000"/>
        </w:rPr>
        <w:fldChar w:fldCharType="end"/>
      </w:r>
      <w:r w:rsidRPr="009653EF">
        <w:rPr>
          <w:rFonts w:ascii="宋体" w:hAnsi="宋体" w:hint="eastAsia"/>
          <w:color w:val="auto"/>
          <w:kern w:val="0"/>
          <w:sz w:val="24"/>
          <w:szCs w:val="24"/>
          <w:u w:color="000000"/>
        </w:rPr>
        <w:t>经了解，</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年窗口驻派人员与工资挂钩部分的绩效考核权仍在驻派单位，大厅对其日常工作情况有进行考评，但考评结果未能与工资绩效直接挂钩，导致日常考评效果不够显著，此处扣</w:t>
      </w:r>
      <w:r w:rsidRPr="009653EF">
        <w:rPr>
          <w:rFonts w:ascii="宋体" w:hAnsi="宋体"/>
          <w:color w:val="auto"/>
          <w:kern w:val="0"/>
          <w:sz w:val="24"/>
          <w:szCs w:val="24"/>
          <w:u w:color="000000"/>
        </w:rPr>
        <w:t>0.5</w:t>
      </w:r>
      <w:r w:rsidRPr="009653EF">
        <w:rPr>
          <w:rFonts w:ascii="宋体" w:hAnsi="宋体" w:hint="eastAsia"/>
          <w:color w:val="auto"/>
          <w:kern w:val="0"/>
          <w:sz w:val="24"/>
          <w:szCs w:val="24"/>
          <w:u w:color="000000"/>
        </w:rPr>
        <w:t>分；</w:t>
      </w:r>
      <w:r w:rsidRPr="009653EF">
        <w:rPr>
          <w:rFonts w:ascii="宋体" w:hAnsi="宋体"/>
          <w:color w:val="auto"/>
          <w:kern w:val="0"/>
          <w:sz w:val="24"/>
          <w:szCs w:val="24"/>
          <w:u w:color="000000"/>
        </w:rPr>
        <w:fldChar w:fldCharType="begin"/>
      </w:r>
      <w:r w:rsidRPr="009653EF">
        <w:rPr>
          <w:rFonts w:ascii="宋体" w:hAnsi="宋体"/>
          <w:color w:val="auto"/>
          <w:kern w:val="0"/>
          <w:sz w:val="24"/>
          <w:szCs w:val="24"/>
          <w:u w:color="000000"/>
        </w:rPr>
        <w:instrText xml:space="preserve"> = 2 \* GB3 </w:instrText>
      </w:r>
      <w:r w:rsidRPr="009653EF">
        <w:rPr>
          <w:rFonts w:ascii="宋体" w:hAnsi="宋体"/>
          <w:color w:val="auto"/>
          <w:kern w:val="0"/>
          <w:sz w:val="24"/>
          <w:szCs w:val="24"/>
          <w:u w:color="000000"/>
        </w:rPr>
        <w:fldChar w:fldCharType="separate"/>
      </w:r>
      <w:r w:rsidRPr="009653EF">
        <w:rPr>
          <w:rFonts w:ascii="宋体" w:hAnsi="宋体" w:hint="eastAsia"/>
          <w:noProof/>
          <w:color w:val="auto"/>
          <w:kern w:val="0"/>
          <w:sz w:val="24"/>
          <w:szCs w:val="24"/>
          <w:u w:color="000000"/>
        </w:rPr>
        <w:t>②</w:t>
      </w:r>
      <w:r w:rsidRPr="009653EF">
        <w:rPr>
          <w:rFonts w:ascii="宋体" w:hAnsi="宋体"/>
          <w:color w:val="auto"/>
          <w:kern w:val="0"/>
          <w:sz w:val="24"/>
          <w:szCs w:val="24"/>
          <w:u w:color="000000"/>
        </w:rPr>
        <w:fldChar w:fldCharType="end"/>
      </w:r>
      <w:r w:rsidRPr="009653EF">
        <w:rPr>
          <w:rFonts w:ascii="宋体" w:hAnsi="宋体" w:hint="eastAsia"/>
          <w:color w:val="auto"/>
          <w:kern w:val="0"/>
          <w:sz w:val="24"/>
          <w:szCs w:val="24"/>
          <w:u w:color="000000"/>
        </w:rPr>
        <w:t>档案管理方面，大厅有专门的档案室并由专人保管，但是在检查过程中部分业务档案未能及时放置档案室存放，存在档案遗失的风险，此处扣</w:t>
      </w:r>
      <w:r w:rsidRPr="009653EF">
        <w:rPr>
          <w:rFonts w:ascii="宋体" w:hAnsi="宋体"/>
          <w:color w:val="auto"/>
          <w:kern w:val="0"/>
          <w:sz w:val="24"/>
          <w:szCs w:val="24"/>
          <w:u w:color="000000"/>
        </w:rPr>
        <w:t>0.5</w:t>
      </w:r>
      <w:r w:rsidRPr="009653EF">
        <w:rPr>
          <w:rFonts w:ascii="宋体" w:hAnsi="宋体" w:hint="eastAsia"/>
          <w:color w:val="auto"/>
          <w:kern w:val="0"/>
          <w:sz w:val="24"/>
          <w:szCs w:val="24"/>
          <w:u w:color="000000"/>
        </w:rPr>
        <w:t>分。</w:t>
      </w:r>
    </w:p>
    <w:p w:rsidR="00AA234A" w:rsidRPr="009653EF" w:rsidRDefault="00AA234A" w:rsidP="00CD0CE9">
      <w:pPr>
        <w:widowControl w:val="0"/>
        <w:snapToGrid w:val="0"/>
        <w:spacing w:after="0" w:line="480" w:lineRule="exact"/>
        <w:ind w:left="0" w:right="0" w:firstLineChars="200" w:firstLine="31680"/>
        <w:jc w:val="both"/>
        <w:textAlignment w:val="baseline"/>
        <w:outlineLvl w:val="2"/>
        <w:rPr>
          <w:rFonts w:ascii="宋体"/>
          <w:b/>
          <w:color w:val="auto"/>
          <w:kern w:val="0"/>
          <w:sz w:val="24"/>
          <w:szCs w:val="24"/>
          <w:u w:color="000000"/>
        </w:rPr>
      </w:pPr>
      <w:bookmarkStart w:id="15" w:name="_Toc90299577"/>
      <w:r w:rsidRPr="009653EF">
        <w:rPr>
          <w:rFonts w:ascii="宋体" w:hAnsi="宋体" w:hint="eastAsia"/>
          <w:b/>
          <w:color w:val="auto"/>
          <w:kern w:val="0"/>
          <w:sz w:val="24"/>
          <w:szCs w:val="24"/>
          <w:u w:color="000000"/>
        </w:rPr>
        <w:t>（三）项目产出分析</w:t>
      </w:r>
      <w:bookmarkEnd w:id="15"/>
    </w:p>
    <w:p w:rsidR="00AA234A" w:rsidRPr="009653EF" w:rsidRDefault="00AA234A" w:rsidP="002C6501">
      <w:pPr>
        <w:widowControl w:val="0"/>
        <w:snapToGrid w:val="0"/>
        <w:spacing w:after="0" w:line="480" w:lineRule="exact"/>
        <w:ind w:left="0" w:right="0" w:firstLine="641"/>
        <w:jc w:val="both"/>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该指标主要从项目产出数量、产出质量、产出时效和产出成本四个方面考核项目实施的产出情况，指标分值</w:t>
      </w:r>
      <w:r w:rsidRPr="009653EF">
        <w:rPr>
          <w:rFonts w:ascii="宋体" w:hAnsi="宋体"/>
          <w:color w:val="auto"/>
          <w:kern w:val="0"/>
          <w:sz w:val="24"/>
          <w:szCs w:val="24"/>
          <w:u w:color="000000"/>
        </w:rPr>
        <w:t>35</w:t>
      </w:r>
      <w:r w:rsidRPr="009653EF">
        <w:rPr>
          <w:rFonts w:ascii="宋体" w:hAnsi="宋体" w:hint="eastAsia"/>
          <w:color w:val="auto"/>
          <w:kern w:val="0"/>
          <w:sz w:val="24"/>
          <w:szCs w:val="24"/>
          <w:u w:color="000000"/>
        </w:rPr>
        <w:t>分，评价得分</w:t>
      </w:r>
      <w:r w:rsidRPr="009653EF">
        <w:rPr>
          <w:rFonts w:ascii="宋体" w:hAnsi="宋体"/>
          <w:color w:val="auto"/>
          <w:kern w:val="0"/>
          <w:sz w:val="24"/>
          <w:szCs w:val="24"/>
          <w:u w:color="000000"/>
        </w:rPr>
        <w:t>32</w:t>
      </w:r>
      <w:r w:rsidRPr="009653EF">
        <w:rPr>
          <w:rFonts w:ascii="宋体" w:hAnsi="宋体" w:hint="eastAsia"/>
          <w:color w:val="auto"/>
          <w:kern w:val="0"/>
          <w:sz w:val="24"/>
          <w:szCs w:val="24"/>
          <w:u w:color="000000"/>
        </w:rPr>
        <w:t>分。具体分值设置和得分情况如下：</w:t>
      </w:r>
    </w:p>
    <w:p w:rsidR="00AA234A" w:rsidRPr="009653EF" w:rsidRDefault="00AA234A" w:rsidP="00CD0CE9">
      <w:pPr>
        <w:widowControl w:val="0"/>
        <w:snapToGrid w:val="0"/>
        <w:spacing w:after="0" w:line="480" w:lineRule="exact"/>
        <w:ind w:left="0" w:right="0" w:firstLineChars="200" w:firstLine="31680"/>
        <w:jc w:val="center"/>
        <w:textAlignment w:val="baseline"/>
        <w:rPr>
          <w:rFonts w:ascii="宋体"/>
          <w:b/>
          <w:color w:val="auto"/>
          <w:kern w:val="0"/>
          <w:sz w:val="24"/>
          <w:szCs w:val="24"/>
          <w:u w:color="000000"/>
        </w:rPr>
      </w:pPr>
      <w:r w:rsidRPr="009653EF">
        <w:rPr>
          <w:rFonts w:ascii="宋体" w:hAnsi="宋体" w:hint="eastAsia"/>
          <w:b/>
          <w:color w:val="auto"/>
          <w:kern w:val="0"/>
          <w:sz w:val="24"/>
          <w:szCs w:val="24"/>
          <w:u w:color="000000"/>
        </w:rPr>
        <w:t>表</w:t>
      </w:r>
      <w:r w:rsidRPr="009653EF">
        <w:rPr>
          <w:rFonts w:ascii="宋体" w:hAnsi="宋体"/>
          <w:b/>
          <w:color w:val="auto"/>
          <w:kern w:val="0"/>
          <w:sz w:val="24"/>
          <w:szCs w:val="24"/>
          <w:u w:color="000000"/>
        </w:rPr>
        <w:t xml:space="preserve">4-3  </w:t>
      </w:r>
      <w:r w:rsidRPr="009653EF">
        <w:rPr>
          <w:rFonts w:ascii="宋体" w:hAnsi="宋体" w:hint="eastAsia"/>
          <w:b/>
          <w:color w:val="auto"/>
          <w:kern w:val="0"/>
          <w:sz w:val="24"/>
          <w:szCs w:val="24"/>
          <w:u w:color="000000"/>
        </w:rPr>
        <w:t>产出指标得分情况表</w:t>
      </w:r>
    </w:p>
    <w:tbl>
      <w:tblPr>
        <w:tblW w:w="5000" w:type="pct"/>
        <w:jc w:val="center"/>
        <w:tblBorders>
          <w:top w:val="single" w:sz="4" w:space="0" w:color="auto"/>
          <w:bottom w:val="single" w:sz="4" w:space="0" w:color="auto"/>
        </w:tblBorders>
        <w:tblLook w:val="00A0"/>
      </w:tblPr>
      <w:tblGrid>
        <w:gridCol w:w="2880"/>
        <w:gridCol w:w="2101"/>
        <w:gridCol w:w="2094"/>
        <w:gridCol w:w="2099"/>
      </w:tblGrid>
      <w:tr w:rsidR="00AA234A" w:rsidRPr="009653EF" w:rsidTr="00297558">
        <w:trPr>
          <w:trHeight w:hRule="exact" w:val="567"/>
          <w:tblHeader/>
          <w:jc w:val="center"/>
        </w:trPr>
        <w:tc>
          <w:tcPr>
            <w:tcW w:w="1570" w:type="pct"/>
            <w:tcBorders>
              <w:top w:val="single" w:sz="4" w:space="0" w:color="auto"/>
            </w:tcBorders>
            <w:shd w:val="pct10" w:color="auto" w:fill="auto"/>
            <w:vAlign w:val="center"/>
          </w:tcPr>
          <w:p w:rsidR="00AA234A" w:rsidRPr="009653EF" w:rsidRDefault="00AA234A" w:rsidP="0038718E">
            <w:pPr>
              <w:spacing w:after="0" w:line="240" w:lineRule="auto"/>
              <w:ind w:left="0" w:right="0" w:firstLine="0"/>
              <w:jc w:val="center"/>
              <w:rPr>
                <w:rStyle w:val="SubtleEmphasis"/>
                <w:rFonts w:ascii="宋体" w:eastAsia="宋体" w:cs="??"/>
                <w:b/>
                <w:iCs/>
                <w:color w:val="auto"/>
              </w:rPr>
            </w:pPr>
            <w:r w:rsidRPr="009653EF">
              <w:rPr>
                <w:rStyle w:val="SubtleEmphasis"/>
                <w:rFonts w:ascii="宋体" w:eastAsia="宋体" w:hAnsi="宋体" w:cs="??" w:hint="eastAsia"/>
                <w:b/>
                <w:iCs/>
                <w:color w:val="auto"/>
              </w:rPr>
              <w:t>一级指标</w:t>
            </w:r>
          </w:p>
        </w:tc>
        <w:tc>
          <w:tcPr>
            <w:tcW w:w="1145" w:type="pct"/>
            <w:tcBorders>
              <w:top w:val="single" w:sz="4" w:space="0" w:color="auto"/>
            </w:tcBorders>
            <w:shd w:val="pct10" w:color="auto" w:fill="auto"/>
            <w:vAlign w:val="center"/>
          </w:tcPr>
          <w:p w:rsidR="00AA234A" w:rsidRPr="009653EF" w:rsidRDefault="00AA234A" w:rsidP="0038718E">
            <w:pPr>
              <w:spacing w:after="0" w:line="240" w:lineRule="auto"/>
              <w:ind w:left="0" w:right="0" w:firstLine="0"/>
              <w:jc w:val="center"/>
              <w:rPr>
                <w:rStyle w:val="SubtleEmphasis"/>
                <w:rFonts w:ascii="宋体" w:eastAsia="宋体" w:cs="??"/>
                <w:b/>
                <w:iCs/>
                <w:color w:val="auto"/>
              </w:rPr>
            </w:pPr>
            <w:r w:rsidRPr="009653EF">
              <w:rPr>
                <w:rStyle w:val="SubtleEmphasis"/>
                <w:rFonts w:ascii="宋体" w:eastAsia="宋体" w:hAnsi="宋体" w:cs="??" w:hint="eastAsia"/>
                <w:b/>
                <w:iCs/>
                <w:color w:val="auto"/>
              </w:rPr>
              <w:t>二级指标</w:t>
            </w:r>
          </w:p>
        </w:tc>
        <w:tc>
          <w:tcPr>
            <w:tcW w:w="1141" w:type="pct"/>
            <w:tcBorders>
              <w:top w:val="single" w:sz="4" w:space="0" w:color="auto"/>
            </w:tcBorders>
            <w:shd w:val="pct10" w:color="auto" w:fill="auto"/>
            <w:vAlign w:val="center"/>
          </w:tcPr>
          <w:p w:rsidR="00AA234A" w:rsidRPr="009653EF" w:rsidRDefault="00AA234A" w:rsidP="0038718E">
            <w:pPr>
              <w:spacing w:after="0" w:line="240" w:lineRule="auto"/>
              <w:ind w:left="0" w:right="0" w:firstLine="0"/>
              <w:jc w:val="center"/>
              <w:rPr>
                <w:rStyle w:val="SubtleEmphasis"/>
                <w:rFonts w:ascii="宋体" w:eastAsia="宋体" w:cs="??"/>
                <w:b/>
                <w:iCs/>
                <w:color w:val="auto"/>
              </w:rPr>
            </w:pPr>
            <w:r w:rsidRPr="009653EF">
              <w:rPr>
                <w:rStyle w:val="SubtleEmphasis"/>
                <w:rFonts w:ascii="宋体" w:eastAsia="宋体" w:hAnsi="宋体" w:cs="??" w:hint="eastAsia"/>
                <w:b/>
                <w:iCs/>
                <w:color w:val="auto"/>
              </w:rPr>
              <w:t>分值</w:t>
            </w:r>
          </w:p>
        </w:tc>
        <w:tc>
          <w:tcPr>
            <w:tcW w:w="1144" w:type="pct"/>
            <w:tcBorders>
              <w:top w:val="single" w:sz="4" w:space="0" w:color="auto"/>
            </w:tcBorders>
            <w:shd w:val="pct10" w:color="auto" w:fill="auto"/>
            <w:vAlign w:val="center"/>
          </w:tcPr>
          <w:p w:rsidR="00AA234A" w:rsidRPr="009653EF" w:rsidRDefault="00AA234A" w:rsidP="0038718E">
            <w:pPr>
              <w:spacing w:after="0" w:line="240" w:lineRule="auto"/>
              <w:ind w:left="0" w:right="0" w:firstLine="0"/>
              <w:jc w:val="center"/>
              <w:rPr>
                <w:rStyle w:val="SubtleEmphasis"/>
                <w:rFonts w:ascii="宋体" w:eastAsia="宋体" w:cs="??"/>
                <w:iCs/>
                <w:color w:val="auto"/>
              </w:rPr>
            </w:pPr>
            <w:r w:rsidRPr="009653EF">
              <w:rPr>
                <w:rStyle w:val="SubtleEmphasis"/>
                <w:rFonts w:ascii="宋体" w:eastAsia="宋体" w:hAnsi="宋体" w:cs="??" w:hint="eastAsia"/>
                <w:b/>
                <w:iCs/>
                <w:color w:val="auto"/>
              </w:rPr>
              <w:t>得分</w:t>
            </w:r>
          </w:p>
        </w:tc>
      </w:tr>
      <w:tr w:rsidR="00AA234A" w:rsidRPr="009653EF" w:rsidTr="00297558">
        <w:trPr>
          <w:trHeight w:hRule="exact" w:val="567"/>
          <w:jc w:val="center"/>
        </w:trPr>
        <w:tc>
          <w:tcPr>
            <w:tcW w:w="1570" w:type="pct"/>
            <w:vMerge w:val="restart"/>
            <w:vAlign w:val="center"/>
          </w:tcPr>
          <w:p w:rsidR="00AA234A" w:rsidRPr="009653EF" w:rsidRDefault="00AA234A" w:rsidP="0038718E">
            <w:pPr>
              <w:spacing w:after="0" w:line="240" w:lineRule="auto"/>
              <w:ind w:left="0" w:right="0" w:firstLine="0"/>
              <w:jc w:val="center"/>
              <w:rPr>
                <w:rStyle w:val="SubtleEmphasis"/>
                <w:rFonts w:ascii="宋体" w:eastAsia="宋体" w:cs="??"/>
                <w:b/>
                <w:iCs/>
                <w:color w:val="auto"/>
              </w:rPr>
            </w:pPr>
            <w:r w:rsidRPr="009653EF">
              <w:rPr>
                <w:rStyle w:val="SubtleEmphasis"/>
                <w:rFonts w:ascii="宋体" w:eastAsia="宋体" w:hAnsi="宋体" w:cs="??" w:hint="eastAsia"/>
                <w:b/>
                <w:iCs/>
                <w:color w:val="auto"/>
              </w:rPr>
              <w:t>项目产出</w:t>
            </w:r>
          </w:p>
        </w:tc>
        <w:tc>
          <w:tcPr>
            <w:tcW w:w="1145" w:type="pct"/>
            <w:vAlign w:val="center"/>
          </w:tcPr>
          <w:p w:rsidR="00AA234A" w:rsidRPr="009653EF" w:rsidRDefault="00AA234A" w:rsidP="0038718E">
            <w:pPr>
              <w:spacing w:after="0" w:line="240" w:lineRule="auto"/>
              <w:ind w:left="0" w:right="0" w:firstLine="0"/>
              <w:jc w:val="center"/>
              <w:rPr>
                <w:rStyle w:val="SubtleEmphasis"/>
                <w:rFonts w:ascii="宋体" w:eastAsia="宋体" w:cs="??"/>
                <w:iCs/>
                <w:color w:val="auto"/>
              </w:rPr>
            </w:pPr>
            <w:r w:rsidRPr="009653EF">
              <w:rPr>
                <w:rStyle w:val="SubtleEmphasis"/>
                <w:rFonts w:ascii="宋体" w:eastAsia="宋体" w:hAnsi="宋体" w:cs="??" w:hint="eastAsia"/>
                <w:iCs/>
                <w:color w:val="auto"/>
              </w:rPr>
              <w:t>产出数量</w:t>
            </w:r>
          </w:p>
        </w:tc>
        <w:tc>
          <w:tcPr>
            <w:tcW w:w="1141" w:type="pct"/>
            <w:vAlign w:val="center"/>
          </w:tcPr>
          <w:p w:rsidR="00AA234A" w:rsidRPr="009653EF" w:rsidRDefault="00AA234A" w:rsidP="0038718E">
            <w:pPr>
              <w:spacing w:after="0" w:line="240" w:lineRule="auto"/>
              <w:ind w:left="0" w:right="0" w:firstLine="0"/>
              <w:jc w:val="center"/>
              <w:rPr>
                <w:rStyle w:val="SubtleEmphasis"/>
                <w:rFonts w:ascii="宋体" w:eastAsia="宋体" w:hAnsi="宋体" w:cs="??"/>
                <w:iCs/>
                <w:color w:val="auto"/>
              </w:rPr>
            </w:pPr>
            <w:r w:rsidRPr="009653EF">
              <w:rPr>
                <w:rStyle w:val="SubtleEmphasis"/>
                <w:rFonts w:ascii="宋体" w:eastAsia="宋体" w:hAnsi="宋体" w:cs="??"/>
                <w:iCs/>
                <w:color w:val="auto"/>
              </w:rPr>
              <w:t>5</w:t>
            </w:r>
          </w:p>
        </w:tc>
        <w:tc>
          <w:tcPr>
            <w:tcW w:w="1144" w:type="pct"/>
            <w:vAlign w:val="center"/>
          </w:tcPr>
          <w:p w:rsidR="00AA234A" w:rsidRPr="009653EF" w:rsidRDefault="00AA234A" w:rsidP="0038718E">
            <w:pPr>
              <w:spacing w:after="0" w:line="240" w:lineRule="auto"/>
              <w:ind w:left="0" w:right="0" w:firstLine="0"/>
              <w:jc w:val="center"/>
              <w:rPr>
                <w:rStyle w:val="SubtleEmphasis"/>
                <w:rFonts w:ascii="宋体" w:eastAsia="宋体" w:hAnsi="宋体" w:cs="??"/>
                <w:iCs/>
                <w:color w:val="auto"/>
              </w:rPr>
            </w:pPr>
            <w:r w:rsidRPr="009653EF">
              <w:rPr>
                <w:rStyle w:val="SubtleEmphasis"/>
                <w:rFonts w:ascii="宋体" w:eastAsia="宋体" w:hAnsi="宋体" w:cs="??"/>
                <w:iCs/>
                <w:color w:val="auto"/>
              </w:rPr>
              <w:t>5</w:t>
            </w:r>
          </w:p>
        </w:tc>
      </w:tr>
      <w:tr w:rsidR="00AA234A" w:rsidRPr="009653EF" w:rsidTr="00297558">
        <w:trPr>
          <w:trHeight w:hRule="exact" w:val="567"/>
          <w:jc w:val="center"/>
        </w:trPr>
        <w:tc>
          <w:tcPr>
            <w:tcW w:w="1570" w:type="pct"/>
            <w:vMerge/>
            <w:vAlign w:val="center"/>
          </w:tcPr>
          <w:p w:rsidR="00AA234A" w:rsidRPr="009653EF" w:rsidRDefault="00AA234A" w:rsidP="0038718E">
            <w:pPr>
              <w:spacing w:after="0" w:line="240" w:lineRule="auto"/>
              <w:ind w:left="0" w:right="0" w:firstLine="0"/>
              <w:jc w:val="center"/>
              <w:rPr>
                <w:rStyle w:val="SubtleEmphasis"/>
                <w:rFonts w:ascii="宋体" w:eastAsia="宋体" w:cs="??"/>
                <w:iCs/>
                <w:color w:val="auto"/>
              </w:rPr>
            </w:pPr>
          </w:p>
        </w:tc>
        <w:tc>
          <w:tcPr>
            <w:tcW w:w="1145" w:type="pct"/>
            <w:vAlign w:val="center"/>
          </w:tcPr>
          <w:p w:rsidR="00AA234A" w:rsidRPr="009653EF" w:rsidRDefault="00AA234A" w:rsidP="0038718E">
            <w:pPr>
              <w:spacing w:after="0" w:line="240" w:lineRule="auto"/>
              <w:ind w:left="0" w:right="0" w:firstLine="0"/>
              <w:jc w:val="center"/>
              <w:rPr>
                <w:rStyle w:val="SubtleEmphasis"/>
                <w:rFonts w:ascii="宋体" w:eastAsia="宋体" w:cs="??"/>
                <w:iCs/>
                <w:color w:val="auto"/>
              </w:rPr>
            </w:pPr>
            <w:r w:rsidRPr="009653EF">
              <w:rPr>
                <w:rStyle w:val="SubtleEmphasis"/>
                <w:rFonts w:ascii="宋体" w:eastAsia="宋体" w:hAnsi="宋体" w:cs="??" w:hint="eastAsia"/>
                <w:iCs/>
                <w:color w:val="auto"/>
              </w:rPr>
              <w:t>产出质量</w:t>
            </w:r>
          </w:p>
        </w:tc>
        <w:tc>
          <w:tcPr>
            <w:tcW w:w="1141" w:type="pct"/>
            <w:vAlign w:val="center"/>
          </w:tcPr>
          <w:p w:rsidR="00AA234A" w:rsidRPr="009653EF" w:rsidRDefault="00AA234A" w:rsidP="0038718E">
            <w:pPr>
              <w:spacing w:after="0" w:line="240" w:lineRule="auto"/>
              <w:ind w:left="0" w:right="0" w:firstLine="0"/>
              <w:jc w:val="center"/>
              <w:rPr>
                <w:rStyle w:val="SubtleEmphasis"/>
                <w:rFonts w:ascii="宋体" w:eastAsia="宋体" w:hAnsi="宋体" w:cs="??"/>
                <w:iCs/>
                <w:color w:val="auto"/>
              </w:rPr>
            </w:pPr>
            <w:r w:rsidRPr="009653EF">
              <w:rPr>
                <w:rStyle w:val="SubtleEmphasis"/>
                <w:rFonts w:ascii="宋体" w:eastAsia="宋体" w:hAnsi="宋体" w:cs="??"/>
                <w:iCs/>
                <w:color w:val="auto"/>
              </w:rPr>
              <w:t>13</w:t>
            </w:r>
          </w:p>
        </w:tc>
        <w:tc>
          <w:tcPr>
            <w:tcW w:w="1144" w:type="pct"/>
            <w:vAlign w:val="center"/>
          </w:tcPr>
          <w:p w:rsidR="00AA234A" w:rsidRPr="009653EF" w:rsidRDefault="00AA234A" w:rsidP="0038718E">
            <w:pPr>
              <w:spacing w:after="0" w:line="240" w:lineRule="auto"/>
              <w:ind w:left="0" w:right="0" w:firstLine="0"/>
              <w:jc w:val="center"/>
              <w:rPr>
                <w:rStyle w:val="SubtleEmphasis"/>
                <w:rFonts w:ascii="宋体" w:eastAsia="宋体" w:hAnsi="宋体" w:cs="??"/>
                <w:iCs/>
                <w:color w:val="auto"/>
              </w:rPr>
            </w:pPr>
            <w:r w:rsidRPr="009653EF">
              <w:rPr>
                <w:rStyle w:val="SubtleEmphasis"/>
                <w:rFonts w:ascii="宋体" w:eastAsia="宋体" w:hAnsi="宋体" w:cs="??"/>
                <w:iCs/>
                <w:color w:val="auto"/>
              </w:rPr>
              <w:t>12</w:t>
            </w:r>
          </w:p>
        </w:tc>
      </w:tr>
      <w:tr w:rsidR="00AA234A" w:rsidRPr="009653EF" w:rsidTr="00297558">
        <w:trPr>
          <w:trHeight w:hRule="exact" w:val="567"/>
          <w:jc w:val="center"/>
        </w:trPr>
        <w:tc>
          <w:tcPr>
            <w:tcW w:w="1570" w:type="pct"/>
            <w:vMerge/>
            <w:vAlign w:val="center"/>
          </w:tcPr>
          <w:p w:rsidR="00AA234A" w:rsidRPr="009653EF" w:rsidRDefault="00AA234A" w:rsidP="0038718E">
            <w:pPr>
              <w:spacing w:after="0" w:line="240" w:lineRule="auto"/>
              <w:ind w:left="0" w:right="0" w:firstLine="0"/>
              <w:jc w:val="center"/>
              <w:rPr>
                <w:rStyle w:val="SubtleEmphasis"/>
                <w:rFonts w:ascii="宋体" w:eastAsia="宋体" w:cs="??"/>
                <w:iCs/>
                <w:color w:val="auto"/>
              </w:rPr>
            </w:pPr>
          </w:p>
        </w:tc>
        <w:tc>
          <w:tcPr>
            <w:tcW w:w="1145" w:type="pct"/>
            <w:vAlign w:val="center"/>
          </w:tcPr>
          <w:p w:rsidR="00AA234A" w:rsidRPr="009653EF" w:rsidRDefault="00AA234A" w:rsidP="0038718E">
            <w:pPr>
              <w:spacing w:after="0" w:line="240" w:lineRule="auto"/>
              <w:ind w:left="0" w:right="0" w:firstLine="0"/>
              <w:jc w:val="center"/>
              <w:rPr>
                <w:rStyle w:val="SubtleEmphasis"/>
                <w:rFonts w:ascii="宋体" w:eastAsia="宋体" w:cs="??"/>
                <w:iCs/>
                <w:color w:val="auto"/>
              </w:rPr>
            </w:pPr>
            <w:r w:rsidRPr="009653EF">
              <w:rPr>
                <w:rStyle w:val="SubtleEmphasis"/>
                <w:rFonts w:ascii="宋体" w:eastAsia="宋体" w:hAnsi="宋体" w:cs="??" w:hint="eastAsia"/>
                <w:iCs/>
                <w:color w:val="auto"/>
              </w:rPr>
              <w:t>产出时效</w:t>
            </w:r>
          </w:p>
        </w:tc>
        <w:tc>
          <w:tcPr>
            <w:tcW w:w="1141" w:type="pct"/>
            <w:vAlign w:val="center"/>
          </w:tcPr>
          <w:p w:rsidR="00AA234A" w:rsidRPr="009653EF" w:rsidRDefault="00AA234A" w:rsidP="0038718E">
            <w:pPr>
              <w:spacing w:after="0" w:line="240" w:lineRule="auto"/>
              <w:ind w:left="0" w:right="0" w:firstLine="0"/>
              <w:jc w:val="center"/>
              <w:rPr>
                <w:rStyle w:val="SubtleEmphasis"/>
                <w:rFonts w:ascii="宋体" w:eastAsia="宋体" w:hAnsi="宋体" w:cs="??"/>
                <w:iCs/>
                <w:color w:val="auto"/>
              </w:rPr>
            </w:pPr>
            <w:r w:rsidRPr="009653EF">
              <w:rPr>
                <w:rStyle w:val="SubtleEmphasis"/>
                <w:rFonts w:ascii="宋体" w:eastAsia="宋体" w:hAnsi="宋体" w:cs="??"/>
                <w:iCs/>
                <w:color w:val="auto"/>
              </w:rPr>
              <w:t>9</w:t>
            </w:r>
          </w:p>
        </w:tc>
        <w:tc>
          <w:tcPr>
            <w:tcW w:w="1144" w:type="pct"/>
            <w:vAlign w:val="center"/>
          </w:tcPr>
          <w:p w:rsidR="00AA234A" w:rsidRPr="009653EF" w:rsidRDefault="00AA234A" w:rsidP="0038718E">
            <w:pPr>
              <w:spacing w:after="0" w:line="240" w:lineRule="auto"/>
              <w:ind w:left="0" w:right="0" w:firstLine="0"/>
              <w:jc w:val="center"/>
              <w:rPr>
                <w:rStyle w:val="SubtleEmphasis"/>
                <w:rFonts w:ascii="宋体" w:eastAsia="宋体" w:hAnsi="宋体" w:cs="??"/>
                <w:iCs/>
                <w:color w:val="auto"/>
              </w:rPr>
            </w:pPr>
            <w:r w:rsidRPr="009653EF">
              <w:rPr>
                <w:rStyle w:val="SubtleEmphasis"/>
                <w:rFonts w:ascii="宋体" w:eastAsia="宋体" w:hAnsi="宋体" w:cs="??"/>
                <w:iCs/>
                <w:color w:val="auto"/>
              </w:rPr>
              <w:t>9</w:t>
            </w:r>
          </w:p>
        </w:tc>
      </w:tr>
      <w:tr w:rsidR="00AA234A" w:rsidRPr="009653EF" w:rsidTr="00297558">
        <w:trPr>
          <w:trHeight w:hRule="exact" w:val="567"/>
          <w:jc w:val="center"/>
        </w:trPr>
        <w:tc>
          <w:tcPr>
            <w:tcW w:w="1570" w:type="pct"/>
            <w:vMerge/>
            <w:vAlign w:val="center"/>
          </w:tcPr>
          <w:p w:rsidR="00AA234A" w:rsidRPr="009653EF" w:rsidRDefault="00AA234A" w:rsidP="0038718E">
            <w:pPr>
              <w:spacing w:after="0" w:line="240" w:lineRule="auto"/>
              <w:ind w:left="0" w:right="0" w:firstLine="0"/>
              <w:jc w:val="center"/>
              <w:rPr>
                <w:rStyle w:val="SubtleEmphasis"/>
                <w:rFonts w:ascii="宋体" w:eastAsia="宋体" w:cs="??"/>
                <w:iCs/>
                <w:color w:val="auto"/>
              </w:rPr>
            </w:pPr>
          </w:p>
        </w:tc>
        <w:tc>
          <w:tcPr>
            <w:tcW w:w="1145" w:type="pct"/>
            <w:vAlign w:val="center"/>
          </w:tcPr>
          <w:p w:rsidR="00AA234A" w:rsidRPr="009653EF" w:rsidRDefault="00AA234A" w:rsidP="0038718E">
            <w:pPr>
              <w:spacing w:after="0" w:line="240" w:lineRule="auto"/>
              <w:ind w:left="0" w:right="0" w:firstLine="0"/>
              <w:jc w:val="center"/>
              <w:rPr>
                <w:rStyle w:val="SubtleEmphasis"/>
                <w:rFonts w:ascii="宋体" w:eastAsia="宋体" w:cs="??"/>
                <w:iCs/>
                <w:color w:val="auto"/>
              </w:rPr>
            </w:pPr>
            <w:r w:rsidRPr="009653EF">
              <w:rPr>
                <w:rStyle w:val="SubtleEmphasis"/>
                <w:rFonts w:ascii="宋体" w:eastAsia="宋体" w:hAnsi="宋体" w:cs="??" w:hint="eastAsia"/>
                <w:iCs/>
                <w:color w:val="auto"/>
              </w:rPr>
              <w:t>产出成本</w:t>
            </w:r>
          </w:p>
        </w:tc>
        <w:tc>
          <w:tcPr>
            <w:tcW w:w="1141" w:type="pct"/>
            <w:vAlign w:val="center"/>
          </w:tcPr>
          <w:p w:rsidR="00AA234A" w:rsidRPr="009653EF" w:rsidRDefault="00AA234A" w:rsidP="0038718E">
            <w:pPr>
              <w:spacing w:after="0" w:line="240" w:lineRule="auto"/>
              <w:ind w:left="0" w:right="0" w:firstLine="0"/>
              <w:jc w:val="center"/>
              <w:rPr>
                <w:rStyle w:val="SubtleEmphasis"/>
                <w:rFonts w:ascii="宋体" w:eastAsia="宋体" w:hAnsi="宋体" w:cs="??"/>
                <w:iCs/>
                <w:color w:val="auto"/>
              </w:rPr>
            </w:pPr>
            <w:r w:rsidRPr="009653EF">
              <w:rPr>
                <w:rStyle w:val="SubtleEmphasis"/>
                <w:rFonts w:ascii="宋体" w:eastAsia="宋体" w:hAnsi="宋体" w:cs="??"/>
                <w:iCs/>
                <w:color w:val="auto"/>
              </w:rPr>
              <w:t>8</w:t>
            </w:r>
          </w:p>
        </w:tc>
        <w:tc>
          <w:tcPr>
            <w:tcW w:w="1144" w:type="pct"/>
            <w:vAlign w:val="center"/>
          </w:tcPr>
          <w:p w:rsidR="00AA234A" w:rsidRPr="009653EF" w:rsidRDefault="00AA234A" w:rsidP="0038718E">
            <w:pPr>
              <w:spacing w:after="0" w:line="240" w:lineRule="auto"/>
              <w:ind w:left="0" w:right="0" w:firstLine="0"/>
              <w:jc w:val="center"/>
              <w:rPr>
                <w:rStyle w:val="SubtleEmphasis"/>
                <w:rFonts w:ascii="宋体" w:eastAsia="宋体" w:hAnsi="宋体" w:cs="??"/>
                <w:iCs/>
                <w:color w:val="auto"/>
              </w:rPr>
            </w:pPr>
            <w:r w:rsidRPr="009653EF">
              <w:rPr>
                <w:rStyle w:val="SubtleEmphasis"/>
                <w:rFonts w:ascii="宋体" w:eastAsia="宋体" w:hAnsi="宋体" w:cs="??"/>
                <w:iCs/>
                <w:color w:val="auto"/>
              </w:rPr>
              <w:t>6</w:t>
            </w:r>
          </w:p>
        </w:tc>
      </w:tr>
      <w:tr w:rsidR="00AA234A" w:rsidRPr="009653EF" w:rsidTr="00297558">
        <w:trPr>
          <w:trHeight w:hRule="exact" w:val="567"/>
          <w:jc w:val="center"/>
        </w:trPr>
        <w:tc>
          <w:tcPr>
            <w:tcW w:w="2715" w:type="pct"/>
            <w:gridSpan w:val="2"/>
            <w:tcBorders>
              <w:bottom w:val="single" w:sz="4" w:space="0" w:color="auto"/>
            </w:tcBorders>
            <w:shd w:val="pct10" w:color="auto" w:fill="auto"/>
            <w:vAlign w:val="center"/>
          </w:tcPr>
          <w:p w:rsidR="00AA234A" w:rsidRPr="009653EF" w:rsidRDefault="00AA234A" w:rsidP="00AA234A">
            <w:pPr>
              <w:spacing w:after="0" w:line="358" w:lineRule="auto"/>
              <w:ind w:left="0" w:right="0" w:firstLineChars="350" w:firstLine="31680"/>
              <w:rPr>
                <w:rStyle w:val="SubtleEmphasis"/>
                <w:rFonts w:ascii="宋体" w:eastAsia="宋体" w:cs="??"/>
                <w:b/>
                <w:iCs/>
                <w:color w:val="auto"/>
              </w:rPr>
            </w:pPr>
            <w:r w:rsidRPr="009653EF">
              <w:rPr>
                <w:rStyle w:val="SubtleEmphasis"/>
                <w:rFonts w:ascii="宋体" w:eastAsia="宋体" w:hAnsi="宋体" w:cs="??" w:hint="eastAsia"/>
                <w:b/>
                <w:iCs/>
                <w:color w:val="auto"/>
              </w:rPr>
              <w:t>合计</w:t>
            </w:r>
          </w:p>
        </w:tc>
        <w:tc>
          <w:tcPr>
            <w:tcW w:w="1141" w:type="pct"/>
            <w:tcBorders>
              <w:bottom w:val="single" w:sz="4" w:space="0" w:color="auto"/>
            </w:tcBorders>
            <w:shd w:val="pct10" w:color="auto" w:fill="auto"/>
            <w:vAlign w:val="center"/>
          </w:tcPr>
          <w:p w:rsidR="00AA234A" w:rsidRPr="009653EF" w:rsidRDefault="00AA234A" w:rsidP="0038718E">
            <w:pPr>
              <w:spacing w:after="0" w:line="358" w:lineRule="auto"/>
              <w:ind w:left="0" w:right="0" w:firstLine="0"/>
              <w:jc w:val="center"/>
              <w:rPr>
                <w:rStyle w:val="SubtleEmphasis"/>
                <w:rFonts w:ascii="宋体" w:eastAsia="宋体" w:hAnsi="宋体" w:cs="??"/>
                <w:b/>
                <w:iCs/>
                <w:color w:val="auto"/>
              </w:rPr>
            </w:pPr>
            <w:r w:rsidRPr="009653EF">
              <w:rPr>
                <w:rStyle w:val="SubtleEmphasis"/>
                <w:rFonts w:ascii="宋体" w:eastAsia="宋体" w:hAnsi="宋体" w:cs="??"/>
                <w:b/>
                <w:iCs/>
                <w:color w:val="auto"/>
              </w:rPr>
              <w:t>35</w:t>
            </w:r>
          </w:p>
        </w:tc>
        <w:tc>
          <w:tcPr>
            <w:tcW w:w="1144" w:type="pct"/>
            <w:tcBorders>
              <w:bottom w:val="single" w:sz="4" w:space="0" w:color="auto"/>
            </w:tcBorders>
            <w:shd w:val="pct10" w:color="auto" w:fill="auto"/>
            <w:vAlign w:val="center"/>
          </w:tcPr>
          <w:p w:rsidR="00AA234A" w:rsidRPr="009653EF" w:rsidRDefault="00AA234A" w:rsidP="0038718E">
            <w:pPr>
              <w:spacing w:after="0" w:line="358" w:lineRule="auto"/>
              <w:ind w:left="0" w:right="0" w:firstLine="0"/>
              <w:jc w:val="center"/>
              <w:rPr>
                <w:rStyle w:val="SubtleEmphasis"/>
                <w:rFonts w:ascii="宋体" w:eastAsia="宋体" w:hAnsi="宋体" w:cs="??"/>
                <w:b/>
                <w:iCs/>
                <w:color w:val="auto"/>
              </w:rPr>
            </w:pPr>
            <w:r w:rsidRPr="009653EF">
              <w:rPr>
                <w:rStyle w:val="SubtleEmphasis"/>
                <w:rFonts w:ascii="宋体" w:eastAsia="宋体" w:hAnsi="宋体" w:cs="??"/>
                <w:b/>
                <w:iCs/>
                <w:color w:val="auto"/>
              </w:rPr>
              <w:t>32</w:t>
            </w:r>
          </w:p>
        </w:tc>
      </w:tr>
    </w:tbl>
    <w:p w:rsidR="00AA234A" w:rsidRPr="009653EF" w:rsidRDefault="00AA234A" w:rsidP="00382589">
      <w:pPr>
        <w:widowControl w:val="0"/>
        <w:snapToGrid w:val="0"/>
        <w:spacing w:after="0" w:line="358" w:lineRule="auto"/>
        <w:ind w:left="0" w:right="0" w:firstLine="641"/>
        <w:jc w:val="both"/>
        <w:textAlignment w:val="baseline"/>
        <w:rPr>
          <w:rFonts w:ascii="宋体"/>
          <w:color w:val="auto"/>
          <w:kern w:val="0"/>
          <w:sz w:val="14"/>
          <w:szCs w:val="20"/>
          <w:u w:color="000000"/>
        </w:rPr>
      </w:pPr>
    </w:p>
    <w:p w:rsidR="00AA234A" w:rsidRPr="009653EF" w:rsidRDefault="00AA234A" w:rsidP="00395D26">
      <w:pPr>
        <w:widowControl w:val="0"/>
        <w:snapToGrid w:val="0"/>
        <w:spacing w:after="0" w:line="480" w:lineRule="exact"/>
        <w:ind w:left="0" w:right="0" w:firstLine="641"/>
        <w:jc w:val="both"/>
        <w:textAlignment w:val="baseline"/>
        <w:rPr>
          <w:rFonts w:ascii="宋体"/>
          <w:color w:val="auto"/>
          <w:kern w:val="0"/>
          <w:sz w:val="24"/>
          <w:szCs w:val="24"/>
          <w:u w:color="000000"/>
        </w:rPr>
      </w:pPr>
      <w:r w:rsidRPr="009653EF">
        <w:rPr>
          <w:rFonts w:ascii="宋体" w:hAnsi="宋体"/>
          <w:b/>
          <w:color w:val="auto"/>
          <w:kern w:val="0"/>
          <w:sz w:val="24"/>
          <w:szCs w:val="24"/>
          <w:u w:color="000000"/>
        </w:rPr>
        <w:t>1.</w:t>
      </w:r>
      <w:r w:rsidRPr="009653EF">
        <w:rPr>
          <w:rFonts w:ascii="宋体" w:hAnsi="宋体" w:hint="eastAsia"/>
          <w:b/>
          <w:color w:val="auto"/>
          <w:kern w:val="0"/>
          <w:sz w:val="24"/>
          <w:szCs w:val="24"/>
          <w:u w:color="000000"/>
        </w:rPr>
        <w:t>产出数量。</w:t>
      </w:r>
      <w:r w:rsidRPr="009653EF">
        <w:rPr>
          <w:rFonts w:ascii="宋体" w:hAnsi="宋体" w:hint="eastAsia"/>
          <w:color w:val="auto"/>
          <w:kern w:val="0"/>
          <w:sz w:val="24"/>
          <w:szCs w:val="24"/>
          <w:u w:color="000000"/>
        </w:rPr>
        <w:t>该指标分值</w:t>
      </w:r>
      <w:r w:rsidRPr="009653EF">
        <w:rPr>
          <w:rFonts w:ascii="宋体" w:hAnsi="宋体"/>
          <w:color w:val="auto"/>
          <w:kern w:val="0"/>
          <w:sz w:val="24"/>
          <w:szCs w:val="24"/>
          <w:u w:color="000000"/>
        </w:rPr>
        <w:t>5</w:t>
      </w:r>
      <w:r w:rsidRPr="009653EF">
        <w:rPr>
          <w:rFonts w:ascii="宋体" w:hAnsi="宋体" w:hint="eastAsia"/>
          <w:color w:val="auto"/>
          <w:kern w:val="0"/>
          <w:sz w:val="24"/>
          <w:szCs w:val="24"/>
          <w:u w:color="000000"/>
        </w:rPr>
        <w:t>分，评价得分</w:t>
      </w:r>
      <w:r w:rsidRPr="009653EF">
        <w:rPr>
          <w:rFonts w:ascii="宋体" w:hAnsi="宋体"/>
          <w:color w:val="auto"/>
          <w:kern w:val="0"/>
          <w:sz w:val="24"/>
          <w:szCs w:val="24"/>
          <w:u w:color="000000"/>
        </w:rPr>
        <w:t>5</w:t>
      </w:r>
      <w:r w:rsidRPr="009653EF">
        <w:rPr>
          <w:rFonts w:ascii="宋体" w:hAnsi="宋体" w:hint="eastAsia"/>
          <w:color w:val="auto"/>
          <w:kern w:val="0"/>
          <w:sz w:val="24"/>
          <w:szCs w:val="24"/>
          <w:u w:color="000000"/>
        </w:rPr>
        <w:t>分。</w:t>
      </w:r>
    </w:p>
    <w:p w:rsidR="00AA234A" w:rsidRPr="009653EF" w:rsidRDefault="00AA234A" w:rsidP="00395D26">
      <w:pPr>
        <w:widowControl w:val="0"/>
        <w:snapToGrid w:val="0"/>
        <w:spacing w:after="0" w:line="480" w:lineRule="exact"/>
        <w:ind w:left="0" w:right="0" w:firstLine="641"/>
        <w:jc w:val="both"/>
        <w:textAlignment w:val="baseline"/>
        <w:rPr>
          <w:rFonts w:ascii="宋体"/>
          <w:color w:val="auto"/>
          <w:sz w:val="24"/>
          <w:szCs w:val="24"/>
          <w:u w:color="000000"/>
        </w:rPr>
      </w:pPr>
      <w:r w:rsidRPr="009653EF">
        <w:rPr>
          <w:rFonts w:ascii="宋体" w:hAnsi="宋体" w:hint="eastAsia"/>
          <w:color w:val="auto"/>
          <w:kern w:val="0"/>
          <w:sz w:val="24"/>
          <w:szCs w:val="24"/>
          <w:u w:color="000000"/>
        </w:rPr>
        <w:t>该指标主要从大厅</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年度办件数量相比预期的完成情况和相比往年办件数量的增长情况考核大厅的办件情况。</w:t>
      </w:r>
      <w:r w:rsidRPr="009653EF">
        <w:rPr>
          <w:rFonts w:ascii="宋体" w:hAnsi="宋体" w:hint="eastAsia"/>
          <w:color w:val="auto"/>
          <w:sz w:val="24"/>
          <w:szCs w:val="24"/>
          <w:u w:color="000000"/>
        </w:rPr>
        <w:t>根据大厅提供资料显示：</w:t>
      </w:r>
      <w:r w:rsidRPr="009653EF">
        <w:rPr>
          <w:rFonts w:ascii="宋体" w:hAnsi="宋体"/>
          <w:color w:val="auto"/>
          <w:sz w:val="24"/>
          <w:szCs w:val="24"/>
          <w:u w:color="000000"/>
        </w:rPr>
        <w:t xml:space="preserve"> 2019</w:t>
      </w:r>
      <w:r w:rsidRPr="009653EF">
        <w:rPr>
          <w:rFonts w:ascii="宋体" w:hAnsi="宋体" w:hint="eastAsia"/>
          <w:color w:val="auto"/>
          <w:sz w:val="24"/>
          <w:szCs w:val="24"/>
          <w:u w:color="000000"/>
        </w:rPr>
        <w:t>年办件数为</w:t>
      </w:r>
      <w:r w:rsidRPr="009653EF">
        <w:rPr>
          <w:rFonts w:ascii="宋体" w:hAnsi="宋体"/>
          <w:color w:val="auto"/>
          <w:sz w:val="24"/>
          <w:szCs w:val="24"/>
          <w:u w:color="000000"/>
        </w:rPr>
        <w:t>78,251.00</w:t>
      </w:r>
      <w:r w:rsidRPr="009653EF">
        <w:rPr>
          <w:rFonts w:ascii="宋体" w:hAnsi="宋体" w:hint="eastAsia"/>
          <w:color w:val="auto"/>
          <w:sz w:val="24"/>
          <w:szCs w:val="24"/>
          <w:u w:color="000000"/>
        </w:rPr>
        <w:t>件，</w:t>
      </w:r>
      <w:r w:rsidRPr="009653EF">
        <w:rPr>
          <w:rFonts w:ascii="宋体" w:hAnsi="宋体"/>
          <w:color w:val="auto"/>
          <w:sz w:val="24"/>
          <w:szCs w:val="24"/>
          <w:u w:color="000000"/>
        </w:rPr>
        <w:t>2020</w:t>
      </w:r>
      <w:r w:rsidRPr="009653EF">
        <w:rPr>
          <w:rFonts w:ascii="宋体" w:hAnsi="宋体" w:hint="eastAsia"/>
          <w:color w:val="auto"/>
          <w:sz w:val="24"/>
          <w:szCs w:val="24"/>
          <w:u w:color="000000"/>
        </w:rPr>
        <w:t>年办件数为</w:t>
      </w:r>
      <w:r w:rsidRPr="009653EF">
        <w:rPr>
          <w:rFonts w:ascii="宋体" w:hAnsi="宋体"/>
          <w:color w:val="auto"/>
          <w:sz w:val="24"/>
          <w:szCs w:val="24"/>
          <w:u w:color="000000"/>
        </w:rPr>
        <w:t>235,641.00</w:t>
      </w:r>
      <w:r w:rsidRPr="009653EF">
        <w:rPr>
          <w:rFonts w:ascii="宋体" w:hAnsi="宋体" w:hint="eastAsia"/>
          <w:color w:val="auto"/>
          <w:sz w:val="24"/>
          <w:szCs w:val="24"/>
          <w:u w:color="000000"/>
        </w:rPr>
        <w:t>件，相比</w:t>
      </w:r>
      <w:r w:rsidRPr="009653EF">
        <w:rPr>
          <w:rFonts w:ascii="宋体" w:hAnsi="宋体"/>
          <w:color w:val="auto"/>
          <w:sz w:val="24"/>
          <w:szCs w:val="24"/>
          <w:u w:color="000000"/>
        </w:rPr>
        <w:t>2019</w:t>
      </w:r>
      <w:r w:rsidRPr="009653EF">
        <w:rPr>
          <w:rFonts w:ascii="宋体" w:hAnsi="宋体" w:hint="eastAsia"/>
          <w:color w:val="auto"/>
          <w:sz w:val="24"/>
          <w:szCs w:val="24"/>
          <w:u w:color="000000"/>
        </w:rPr>
        <w:t>年度的办件数</w:t>
      </w:r>
      <w:r w:rsidRPr="009653EF">
        <w:rPr>
          <w:rFonts w:ascii="宋体" w:hAnsi="宋体"/>
          <w:color w:val="auto"/>
          <w:sz w:val="24"/>
          <w:szCs w:val="24"/>
          <w:u w:color="000000"/>
        </w:rPr>
        <w:t>78,251.00</w:t>
      </w:r>
      <w:r w:rsidRPr="009653EF">
        <w:rPr>
          <w:rFonts w:ascii="宋体" w:hAnsi="宋体" w:hint="eastAsia"/>
          <w:color w:val="auto"/>
          <w:sz w:val="24"/>
          <w:szCs w:val="24"/>
          <w:u w:color="000000"/>
        </w:rPr>
        <w:t>件提高</w:t>
      </w:r>
      <w:r w:rsidRPr="009653EF">
        <w:rPr>
          <w:rFonts w:ascii="宋体" w:hAnsi="宋体"/>
          <w:color w:val="auto"/>
          <w:sz w:val="24"/>
          <w:szCs w:val="24"/>
          <w:u w:color="000000"/>
        </w:rPr>
        <w:t xml:space="preserve"> 201.13%</w:t>
      </w:r>
      <w:r w:rsidRPr="009653EF">
        <w:rPr>
          <w:rFonts w:ascii="宋体" w:hAnsi="宋体" w:hint="eastAsia"/>
          <w:color w:val="auto"/>
          <w:sz w:val="24"/>
          <w:szCs w:val="24"/>
          <w:u w:color="000000"/>
        </w:rPr>
        <w:t>。</w:t>
      </w:r>
    </w:p>
    <w:p w:rsidR="00AA234A" w:rsidRPr="009653EF" w:rsidRDefault="00AA234A" w:rsidP="00395D26">
      <w:pPr>
        <w:widowControl w:val="0"/>
        <w:snapToGrid w:val="0"/>
        <w:spacing w:after="0" w:line="480" w:lineRule="exact"/>
        <w:ind w:left="0" w:right="0" w:firstLine="641"/>
        <w:jc w:val="both"/>
        <w:textAlignment w:val="baseline"/>
        <w:rPr>
          <w:rFonts w:ascii="宋体"/>
          <w:color w:val="auto"/>
          <w:kern w:val="0"/>
          <w:sz w:val="24"/>
          <w:szCs w:val="24"/>
          <w:u w:color="000000"/>
        </w:rPr>
      </w:pPr>
      <w:r w:rsidRPr="009653EF">
        <w:rPr>
          <w:rFonts w:ascii="宋体" w:hAnsi="宋体"/>
          <w:b/>
          <w:color w:val="auto"/>
          <w:kern w:val="0"/>
          <w:sz w:val="24"/>
          <w:szCs w:val="24"/>
          <w:u w:color="000000"/>
        </w:rPr>
        <w:t>2.</w:t>
      </w:r>
      <w:r w:rsidRPr="009653EF">
        <w:rPr>
          <w:rFonts w:ascii="宋体" w:hAnsi="宋体" w:hint="eastAsia"/>
          <w:b/>
          <w:color w:val="auto"/>
          <w:kern w:val="0"/>
          <w:sz w:val="24"/>
          <w:szCs w:val="24"/>
          <w:u w:color="000000"/>
        </w:rPr>
        <w:t>产出质量。</w:t>
      </w:r>
      <w:r w:rsidRPr="009653EF">
        <w:rPr>
          <w:rFonts w:ascii="宋体" w:hAnsi="宋体" w:hint="eastAsia"/>
          <w:color w:val="auto"/>
          <w:kern w:val="0"/>
          <w:sz w:val="24"/>
          <w:szCs w:val="24"/>
          <w:u w:color="000000"/>
        </w:rPr>
        <w:t>该指标分值</w:t>
      </w:r>
      <w:r w:rsidRPr="009653EF">
        <w:rPr>
          <w:rFonts w:ascii="宋体" w:hAnsi="宋体"/>
          <w:color w:val="auto"/>
          <w:kern w:val="0"/>
          <w:sz w:val="24"/>
          <w:szCs w:val="24"/>
          <w:u w:color="000000"/>
        </w:rPr>
        <w:t>13</w:t>
      </w:r>
      <w:r w:rsidRPr="009653EF">
        <w:rPr>
          <w:rFonts w:ascii="宋体" w:hAnsi="宋体" w:hint="eastAsia"/>
          <w:color w:val="auto"/>
          <w:kern w:val="0"/>
          <w:sz w:val="24"/>
          <w:szCs w:val="24"/>
          <w:u w:color="000000"/>
        </w:rPr>
        <w:t>分，评价得分</w:t>
      </w:r>
      <w:r w:rsidRPr="009653EF">
        <w:rPr>
          <w:rFonts w:ascii="宋体" w:hAnsi="宋体"/>
          <w:color w:val="auto"/>
          <w:kern w:val="0"/>
          <w:sz w:val="24"/>
          <w:szCs w:val="24"/>
          <w:u w:color="000000"/>
        </w:rPr>
        <w:t>12</w:t>
      </w:r>
      <w:r w:rsidRPr="009653EF">
        <w:rPr>
          <w:rFonts w:ascii="宋体" w:hAnsi="宋体" w:hint="eastAsia"/>
          <w:color w:val="auto"/>
          <w:kern w:val="0"/>
          <w:sz w:val="24"/>
          <w:szCs w:val="24"/>
          <w:u w:color="000000"/>
        </w:rPr>
        <w:t>分。</w:t>
      </w:r>
    </w:p>
    <w:p w:rsidR="00AA234A" w:rsidRPr="009653EF" w:rsidRDefault="00AA234A" w:rsidP="006F0906">
      <w:pPr>
        <w:widowControl w:val="0"/>
        <w:snapToGrid w:val="0"/>
        <w:spacing w:after="0" w:line="480" w:lineRule="exact"/>
        <w:ind w:left="0" w:right="0" w:firstLine="641"/>
        <w:jc w:val="both"/>
        <w:textAlignment w:val="baseline"/>
        <w:rPr>
          <w:rFonts w:ascii="宋体"/>
          <w:color w:val="auto"/>
          <w:kern w:val="0"/>
          <w:sz w:val="24"/>
          <w:szCs w:val="24"/>
          <w:u w:color="000000"/>
        </w:rPr>
      </w:pPr>
      <w:r w:rsidRPr="009653EF">
        <w:rPr>
          <w:rFonts w:ascii="宋体" w:hAnsi="宋体" w:hint="eastAsia"/>
          <w:b/>
          <w:color w:val="auto"/>
          <w:kern w:val="0"/>
          <w:sz w:val="24"/>
          <w:szCs w:val="24"/>
          <w:u w:color="000000"/>
        </w:rPr>
        <w:t>（</w:t>
      </w:r>
      <w:r w:rsidRPr="009653EF">
        <w:rPr>
          <w:rFonts w:ascii="宋体" w:hAnsi="宋体"/>
          <w:b/>
          <w:color w:val="auto"/>
          <w:kern w:val="0"/>
          <w:sz w:val="24"/>
          <w:szCs w:val="24"/>
          <w:u w:color="000000"/>
        </w:rPr>
        <w:t>1</w:t>
      </w:r>
      <w:r w:rsidRPr="009653EF">
        <w:rPr>
          <w:rFonts w:ascii="宋体" w:hAnsi="宋体" w:hint="eastAsia"/>
          <w:b/>
          <w:color w:val="auto"/>
          <w:kern w:val="0"/>
          <w:sz w:val="24"/>
          <w:szCs w:val="24"/>
          <w:u w:color="000000"/>
        </w:rPr>
        <w:t>）服务窗口。</w:t>
      </w:r>
      <w:r w:rsidRPr="009653EF">
        <w:rPr>
          <w:rFonts w:ascii="宋体" w:hAnsi="宋体" w:hint="eastAsia"/>
          <w:color w:val="auto"/>
          <w:kern w:val="0"/>
          <w:sz w:val="24"/>
          <w:szCs w:val="24"/>
          <w:u w:color="000000"/>
        </w:rPr>
        <w:t>该指标分值</w:t>
      </w:r>
      <w:r w:rsidRPr="009653EF">
        <w:rPr>
          <w:rFonts w:ascii="宋体" w:hAnsi="宋体"/>
          <w:color w:val="auto"/>
          <w:kern w:val="0"/>
          <w:sz w:val="24"/>
          <w:szCs w:val="24"/>
          <w:u w:color="000000"/>
        </w:rPr>
        <w:t>8</w:t>
      </w:r>
      <w:r w:rsidRPr="009653EF">
        <w:rPr>
          <w:rFonts w:ascii="宋体" w:hAnsi="宋体" w:hint="eastAsia"/>
          <w:color w:val="auto"/>
          <w:kern w:val="0"/>
          <w:sz w:val="24"/>
          <w:szCs w:val="24"/>
          <w:u w:color="000000"/>
        </w:rPr>
        <w:t>分，得分</w:t>
      </w:r>
      <w:r w:rsidRPr="009653EF">
        <w:rPr>
          <w:rFonts w:ascii="宋体" w:hAnsi="宋体"/>
          <w:color w:val="auto"/>
          <w:kern w:val="0"/>
          <w:sz w:val="24"/>
          <w:szCs w:val="24"/>
          <w:u w:color="000000"/>
        </w:rPr>
        <w:t>7</w:t>
      </w:r>
      <w:r w:rsidRPr="009653EF">
        <w:rPr>
          <w:rFonts w:ascii="宋体" w:hAnsi="宋体" w:hint="eastAsia"/>
          <w:color w:val="auto"/>
          <w:kern w:val="0"/>
          <w:sz w:val="24"/>
          <w:szCs w:val="24"/>
          <w:u w:color="000000"/>
        </w:rPr>
        <w:t>分。</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bCs/>
          <w:color w:val="auto"/>
          <w:kern w:val="0"/>
          <w:sz w:val="24"/>
          <w:szCs w:val="24"/>
          <w:u w:color="000000"/>
        </w:rPr>
      </w:pPr>
      <w:r w:rsidRPr="009653EF">
        <w:rPr>
          <w:rFonts w:ascii="宋体" w:hAnsi="宋体" w:hint="eastAsia"/>
          <w:bCs/>
          <w:color w:val="auto"/>
          <w:kern w:val="0"/>
          <w:sz w:val="24"/>
          <w:szCs w:val="24"/>
          <w:u w:color="000000"/>
        </w:rPr>
        <w:t>经检查大厅提供的各项检查、总结资料，并与大厅相关人员进行沟通核实，</w:t>
      </w:r>
      <w:r w:rsidRPr="009653EF">
        <w:rPr>
          <w:rFonts w:ascii="宋体" w:hAnsi="宋体"/>
          <w:bCs/>
          <w:color w:val="auto"/>
          <w:kern w:val="0"/>
          <w:sz w:val="24"/>
          <w:szCs w:val="24"/>
          <w:u w:color="000000"/>
        </w:rPr>
        <w:t>2020</w:t>
      </w:r>
      <w:r w:rsidRPr="009653EF">
        <w:rPr>
          <w:rFonts w:ascii="宋体" w:hAnsi="宋体" w:hint="eastAsia"/>
          <w:bCs/>
          <w:color w:val="auto"/>
          <w:kern w:val="0"/>
          <w:sz w:val="24"/>
          <w:szCs w:val="24"/>
          <w:u w:color="000000"/>
        </w:rPr>
        <w:t>年度大厅存在以下问题：</w:t>
      </w:r>
      <w:r w:rsidRPr="009653EF">
        <w:rPr>
          <w:rFonts w:ascii="宋体" w:hAnsi="宋体"/>
          <w:bCs/>
          <w:color w:val="auto"/>
          <w:kern w:val="0"/>
          <w:sz w:val="24"/>
          <w:szCs w:val="24"/>
          <w:u w:color="000000"/>
        </w:rPr>
        <w:fldChar w:fldCharType="begin"/>
      </w:r>
      <w:r w:rsidRPr="009653EF">
        <w:rPr>
          <w:rFonts w:ascii="宋体" w:hAnsi="宋体"/>
          <w:bCs/>
          <w:color w:val="auto"/>
          <w:kern w:val="0"/>
          <w:sz w:val="24"/>
          <w:szCs w:val="24"/>
          <w:u w:color="000000"/>
        </w:rPr>
        <w:instrText xml:space="preserve"> = 1 \* GB3 </w:instrText>
      </w:r>
      <w:r w:rsidRPr="009653EF">
        <w:rPr>
          <w:rFonts w:ascii="宋体" w:hAnsi="宋体"/>
          <w:bCs/>
          <w:color w:val="auto"/>
          <w:kern w:val="0"/>
          <w:sz w:val="24"/>
          <w:szCs w:val="24"/>
          <w:u w:color="000000"/>
        </w:rPr>
        <w:fldChar w:fldCharType="separate"/>
      </w:r>
      <w:r w:rsidRPr="009653EF">
        <w:rPr>
          <w:rFonts w:ascii="宋体" w:hAnsi="宋体" w:hint="eastAsia"/>
          <w:bCs/>
          <w:noProof/>
          <w:color w:val="auto"/>
          <w:kern w:val="0"/>
          <w:sz w:val="24"/>
          <w:szCs w:val="24"/>
          <w:u w:color="000000"/>
        </w:rPr>
        <w:t>①</w:t>
      </w:r>
      <w:r w:rsidRPr="009653EF">
        <w:rPr>
          <w:rFonts w:ascii="宋体" w:hAnsi="宋体"/>
          <w:bCs/>
          <w:color w:val="auto"/>
          <w:kern w:val="0"/>
          <w:sz w:val="24"/>
          <w:szCs w:val="24"/>
          <w:u w:color="000000"/>
        </w:rPr>
        <w:fldChar w:fldCharType="end"/>
      </w:r>
      <w:r w:rsidRPr="009653EF">
        <w:rPr>
          <w:rFonts w:ascii="宋体" w:hAnsi="宋体" w:hint="eastAsia"/>
          <w:bCs/>
          <w:color w:val="auto"/>
          <w:kern w:val="0"/>
          <w:sz w:val="24"/>
          <w:szCs w:val="24"/>
          <w:u w:color="000000"/>
        </w:rPr>
        <w:t>部分窗口驻派人员较缺乏（</w:t>
      </w:r>
      <w:r w:rsidRPr="009653EF">
        <w:rPr>
          <w:rFonts w:ascii="宋体" w:hAnsi="宋体"/>
          <w:bCs/>
          <w:color w:val="auto"/>
          <w:kern w:val="0"/>
          <w:sz w:val="24"/>
          <w:szCs w:val="24"/>
          <w:u w:color="000000"/>
        </w:rPr>
        <w:t>AB</w:t>
      </w:r>
      <w:r w:rsidRPr="009653EF">
        <w:rPr>
          <w:rFonts w:ascii="宋体" w:hAnsi="宋体" w:hint="eastAsia"/>
          <w:bCs/>
          <w:color w:val="auto"/>
          <w:kern w:val="0"/>
          <w:sz w:val="24"/>
          <w:szCs w:val="24"/>
          <w:u w:color="000000"/>
        </w:rPr>
        <w:t>岗制度要求每个窗口必须驻派两名，实际部分窗口只驻派</w:t>
      </w:r>
      <w:r w:rsidRPr="009653EF">
        <w:rPr>
          <w:rFonts w:ascii="宋体" w:hAnsi="宋体"/>
          <w:bCs/>
          <w:color w:val="auto"/>
          <w:kern w:val="0"/>
          <w:sz w:val="24"/>
          <w:szCs w:val="24"/>
          <w:u w:color="000000"/>
        </w:rPr>
        <w:t>1</w:t>
      </w:r>
      <w:r w:rsidRPr="009653EF">
        <w:rPr>
          <w:rFonts w:ascii="宋体" w:hAnsi="宋体" w:hint="eastAsia"/>
          <w:bCs/>
          <w:color w:val="auto"/>
          <w:kern w:val="0"/>
          <w:sz w:val="24"/>
          <w:szCs w:val="24"/>
          <w:u w:color="000000"/>
        </w:rPr>
        <w:t>名人员），大厅窗口的正常运行受到影响，此项扣</w:t>
      </w:r>
      <w:r w:rsidRPr="009653EF">
        <w:rPr>
          <w:rFonts w:ascii="宋体" w:hAnsi="宋体"/>
          <w:bCs/>
          <w:color w:val="auto"/>
          <w:kern w:val="0"/>
          <w:sz w:val="24"/>
          <w:szCs w:val="24"/>
          <w:u w:color="000000"/>
        </w:rPr>
        <w:t>1</w:t>
      </w:r>
      <w:r w:rsidRPr="009653EF">
        <w:rPr>
          <w:rFonts w:ascii="宋体" w:hAnsi="宋体" w:hint="eastAsia"/>
          <w:bCs/>
          <w:color w:val="auto"/>
          <w:kern w:val="0"/>
          <w:sz w:val="24"/>
          <w:szCs w:val="24"/>
          <w:u w:color="000000"/>
        </w:rPr>
        <w:t>分；</w:t>
      </w:r>
      <w:r w:rsidRPr="009653EF">
        <w:rPr>
          <w:rFonts w:ascii="宋体" w:hAnsi="宋体"/>
          <w:bCs/>
          <w:color w:val="auto"/>
          <w:kern w:val="0"/>
          <w:sz w:val="24"/>
          <w:szCs w:val="24"/>
          <w:u w:color="000000"/>
        </w:rPr>
        <w:fldChar w:fldCharType="begin"/>
      </w:r>
      <w:r w:rsidRPr="009653EF">
        <w:rPr>
          <w:rFonts w:ascii="宋体" w:hAnsi="宋体"/>
          <w:bCs/>
          <w:color w:val="auto"/>
          <w:kern w:val="0"/>
          <w:sz w:val="24"/>
          <w:szCs w:val="24"/>
          <w:u w:color="000000"/>
        </w:rPr>
        <w:instrText xml:space="preserve"> = 2 \* GB3 </w:instrText>
      </w:r>
      <w:r w:rsidRPr="009653EF">
        <w:rPr>
          <w:rFonts w:ascii="宋体" w:hAnsi="宋体"/>
          <w:bCs/>
          <w:color w:val="auto"/>
          <w:kern w:val="0"/>
          <w:sz w:val="24"/>
          <w:szCs w:val="24"/>
          <w:u w:color="000000"/>
        </w:rPr>
        <w:fldChar w:fldCharType="separate"/>
      </w:r>
      <w:r w:rsidRPr="009653EF">
        <w:rPr>
          <w:rFonts w:ascii="宋体" w:hAnsi="宋体" w:hint="eastAsia"/>
          <w:bCs/>
          <w:noProof/>
          <w:color w:val="auto"/>
          <w:kern w:val="0"/>
          <w:sz w:val="24"/>
          <w:szCs w:val="24"/>
          <w:u w:color="000000"/>
        </w:rPr>
        <w:t>②</w:t>
      </w:r>
      <w:r w:rsidRPr="009653EF">
        <w:rPr>
          <w:rFonts w:ascii="宋体" w:hAnsi="宋体"/>
          <w:bCs/>
          <w:color w:val="auto"/>
          <w:kern w:val="0"/>
          <w:sz w:val="24"/>
          <w:szCs w:val="24"/>
          <w:u w:color="000000"/>
        </w:rPr>
        <w:fldChar w:fldCharType="end"/>
      </w:r>
      <w:r w:rsidRPr="009653EF">
        <w:rPr>
          <w:rFonts w:ascii="宋体" w:hAnsi="宋体" w:hint="eastAsia"/>
          <w:bCs/>
          <w:color w:val="auto"/>
          <w:kern w:val="0"/>
          <w:sz w:val="24"/>
          <w:szCs w:val="24"/>
          <w:u w:color="000000"/>
        </w:rPr>
        <w:t>硬件设施方面，大厅缺少叫号系统和评价系统，影响大厅办事的秩序和质量评价，此项扣</w:t>
      </w:r>
      <w:r w:rsidRPr="009653EF">
        <w:rPr>
          <w:rFonts w:ascii="宋体" w:hAnsi="宋体"/>
          <w:bCs/>
          <w:color w:val="auto"/>
          <w:kern w:val="0"/>
          <w:sz w:val="24"/>
          <w:szCs w:val="24"/>
          <w:u w:color="000000"/>
        </w:rPr>
        <w:t>1</w:t>
      </w:r>
      <w:r w:rsidRPr="009653EF">
        <w:rPr>
          <w:rFonts w:ascii="宋体" w:hAnsi="宋体" w:hint="eastAsia"/>
          <w:bCs/>
          <w:color w:val="auto"/>
          <w:kern w:val="0"/>
          <w:sz w:val="24"/>
          <w:szCs w:val="24"/>
          <w:u w:color="000000"/>
        </w:rPr>
        <w:t>分；</w:t>
      </w:r>
      <w:r w:rsidRPr="009653EF">
        <w:rPr>
          <w:rFonts w:ascii="宋体" w:hAnsi="宋体"/>
          <w:bCs/>
          <w:color w:val="auto"/>
          <w:kern w:val="0"/>
          <w:sz w:val="24"/>
          <w:szCs w:val="24"/>
          <w:u w:color="000000"/>
        </w:rPr>
        <w:fldChar w:fldCharType="begin"/>
      </w:r>
      <w:r w:rsidRPr="009653EF">
        <w:rPr>
          <w:rFonts w:ascii="宋体" w:hAnsi="宋体"/>
          <w:bCs/>
          <w:color w:val="auto"/>
          <w:kern w:val="0"/>
          <w:sz w:val="24"/>
          <w:szCs w:val="24"/>
          <w:u w:color="000000"/>
        </w:rPr>
        <w:instrText xml:space="preserve"> = 3 \* GB3 </w:instrText>
      </w:r>
      <w:r w:rsidRPr="009653EF">
        <w:rPr>
          <w:rFonts w:ascii="宋体" w:hAnsi="宋体"/>
          <w:bCs/>
          <w:color w:val="auto"/>
          <w:kern w:val="0"/>
          <w:sz w:val="24"/>
          <w:szCs w:val="24"/>
          <w:u w:color="000000"/>
        </w:rPr>
        <w:fldChar w:fldCharType="separate"/>
      </w:r>
      <w:r w:rsidRPr="009653EF">
        <w:rPr>
          <w:rFonts w:ascii="宋体" w:hAnsi="宋体" w:hint="eastAsia"/>
          <w:bCs/>
          <w:noProof/>
          <w:color w:val="auto"/>
          <w:kern w:val="0"/>
          <w:sz w:val="24"/>
          <w:szCs w:val="24"/>
          <w:u w:color="000000"/>
        </w:rPr>
        <w:t>③</w:t>
      </w:r>
      <w:r w:rsidRPr="009653EF">
        <w:rPr>
          <w:rFonts w:ascii="宋体" w:hAnsi="宋体"/>
          <w:bCs/>
          <w:color w:val="auto"/>
          <w:kern w:val="0"/>
          <w:sz w:val="24"/>
          <w:szCs w:val="24"/>
          <w:u w:color="000000"/>
        </w:rPr>
        <w:fldChar w:fldCharType="end"/>
      </w:r>
      <w:r w:rsidRPr="009653EF">
        <w:rPr>
          <w:rFonts w:ascii="宋体" w:hAnsi="宋体" w:hint="eastAsia"/>
          <w:bCs/>
          <w:color w:val="auto"/>
          <w:kern w:val="0"/>
          <w:sz w:val="24"/>
          <w:szCs w:val="24"/>
          <w:u w:color="000000"/>
        </w:rPr>
        <w:t>大厅改革之前未实行代办员制度，因大厅人员配置较不合理导致无法对企业的需求提供精准的服务，此项扣</w:t>
      </w:r>
      <w:r w:rsidRPr="009653EF">
        <w:rPr>
          <w:rFonts w:ascii="宋体" w:hAnsi="宋体"/>
          <w:bCs/>
          <w:color w:val="auto"/>
          <w:kern w:val="0"/>
          <w:sz w:val="24"/>
          <w:szCs w:val="24"/>
          <w:u w:color="000000"/>
        </w:rPr>
        <w:t>1</w:t>
      </w:r>
      <w:r w:rsidRPr="009653EF">
        <w:rPr>
          <w:rFonts w:ascii="宋体" w:hAnsi="宋体" w:hint="eastAsia"/>
          <w:bCs/>
          <w:color w:val="auto"/>
          <w:kern w:val="0"/>
          <w:sz w:val="24"/>
          <w:szCs w:val="24"/>
          <w:u w:color="000000"/>
        </w:rPr>
        <w:t>分。以上合计扣</w:t>
      </w:r>
      <w:r w:rsidRPr="009653EF">
        <w:rPr>
          <w:rFonts w:ascii="宋体" w:hAnsi="宋体"/>
          <w:bCs/>
          <w:color w:val="auto"/>
          <w:kern w:val="0"/>
          <w:sz w:val="24"/>
          <w:szCs w:val="24"/>
          <w:u w:color="000000"/>
        </w:rPr>
        <w:t>3</w:t>
      </w:r>
      <w:r w:rsidRPr="009653EF">
        <w:rPr>
          <w:rFonts w:ascii="宋体" w:hAnsi="宋体" w:hint="eastAsia"/>
          <w:bCs/>
          <w:color w:val="auto"/>
          <w:kern w:val="0"/>
          <w:sz w:val="24"/>
          <w:szCs w:val="24"/>
          <w:u w:color="000000"/>
        </w:rPr>
        <w:t>分。</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bCs/>
          <w:color w:val="auto"/>
          <w:kern w:val="0"/>
          <w:sz w:val="24"/>
          <w:szCs w:val="24"/>
          <w:u w:color="000000"/>
        </w:rPr>
      </w:pP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年度大厅针对存在的问题制定了相应的改革方案，实行“一窗通办、全程代办”的服务模式并在</w:t>
      </w:r>
      <w:r w:rsidRPr="009653EF">
        <w:rPr>
          <w:rFonts w:ascii="宋体" w:hAnsi="宋体"/>
          <w:color w:val="auto"/>
          <w:kern w:val="0"/>
          <w:sz w:val="24"/>
          <w:szCs w:val="24"/>
          <w:u w:color="000000"/>
        </w:rPr>
        <w:t>2021</w:t>
      </w:r>
      <w:r w:rsidRPr="009653EF">
        <w:rPr>
          <w:rFonts w:ascii="宋体" w:hAnsi="宋体" w:hint="eastAsia"/>
          <w:color w:val="auto"/>
          <w:kern w:val="0"/>
          <w:sz w:val="24"/>
          <w:szCs w:val="24"/>
          <w:u w:color="000000"/>
        </w:rPr>
        <w:t>年进行有效实施，同时还推出了工业项目“拿地即开工”管理新模式，并在经开区内推广实施，有效地提升了大厅的政务服务水平，以上两项合计加分</w:t>
      </w:r>
      <w:r w:rsidRPr="009653EF">
        <w:rPr>
          <w:rFonts w:ascii="宋体" w:hAnsi="宋体"/>
          <w:color w:val="auto"/>
          <w:kern w:val="0"/>
          <w:sz w:val="24"/>
          <w:szCs w:val="24"/>
          <w:u w:color="000000"/>
        </w:rPr>
        <w:t>2</w:t>
      </w:r>
      <w:r w:rsidRPr="009653EF">
        <w:rPr>
          <w:rFonts w:ascii="宋体" w:hAnsi="宋体" w:hint="eastAsia"/>
          <w:color w:val="auto"/>
          <w:kern w:val="0"/>
          <w:sz w:val="24"/>
          <w:szCs w:val="24"/>
          <w:u w:color="000000"/>
        </w:rPr>
        <w:t>分。</w:t>
      </w:r>
    </w:p>
    <w:p w:rsidR="00AA234A" w:rsidRPr="009653EF" w:rsidRDefault="00AA234A" w:rsidP="002C6501">
      <w:pPr>
        <w:widowControl w:val="0"/>
        <w:snapToGrid w:val="0"/>
        <w:spacing w:after="0" w:line="480" w:lineRule="exact"/>
        <w:ind w:left="0" w:right="0" w:firstLine="641"/>
        <w:jc w:val="both"/>
        <w:textAlignment w:val="baseline"/>
        <w:rPr>
          <w:rFonts w:ascii="宋体"/>
          <w:color w:val="auto"/>
          <w:kern w:val="0"/>
          <w:sz w:val="24"/>
          <w:szCs w:val="24"/>
          <w:u w:color="000000"/>
        </w:rPr>
      </w:pPr>
      <w:r w:rsidRPr="009653EF">
        <w:rPr>
          <w:rFonts w:ascii="宋体" w:hAnsi="宋体" w:hint="eastAsia"/>
          <w:b/>
          <w:color w:val="auto"/>
          <w:kern w:val="0"/>
          <w:sz w:val="24"/>
          <w:szCs w:val="24"/>
          <w:u w:color="000000"/>
        </w:rPr>
        <w:t>（</w:t>
      </w:r>
      <w:r w:rsidRPr="009653EF">
        <w:rPr>
          <w:rFonts w:ascii="宋体" w:hAnsi="宋体"/>
          <w:b/>
          <w:color w:val="auto"/>
          <w:kern w:val="0"/>
          <w:sz w:val="24"/>
          <w:szCs w:val="24"/>
          <w:u w:color="000000"/>
        </w:rPr>
        <w:t>2</w:t>
      </w:r>
      <w:r w:rsidRPr="009653EF">
        <w:rPr>
          <w:rFonts w:ascii="宋体" w:hAnsi="宋体" w:hint="eastAsia"/>
          <w:b/>
          <w:color w:val="auto"/>
          <w:kern w:val="0"/>
          <w:sz w:val="24"/>
          <w:szCs w:val="24"/>
          <w:u w:color="000000"/>
        </w:rPr>
        <w:t>）事项网办率。</w:t>
      </w:r>
      <w:r w:rsidRPr="009653EF">
        <w:rPr>
          <w:rFonts w:ascii="宋体" w:hAnsi="宋体" w:hint="eastAsia"/>
          <w:color w:val="auto"/>
          <w:kern w:val="0"/>
          <w:sz w:val="24"/>
          <w:szCs w:val="24"/>
          <w:u w:color="000000"/>
        </w:rPr>
        <w:t>该指标分值</w:t>
      </w:r>
      <w:r w:rsidRPr="009653EF">
        <w:rPr>
          <w:rFonts w:ascii="宋体" w:hAnsi="宋体"/>
          <w:color w:val="auto"/>
          <w:kern w:val="0"/>
          <w:sz w:val="24"/>
          <w:szCs w:val="24"/>
          <w:u w:color="000000"/>
        </w:rPr>
        <w:t>5</w:t>
      </w:r>
      <w:r w:rsidRPr="009653EF">
        <w:rPr>
          <w:rFonts w:ascii="宋体" w:hAnsi="宋体" w:hint="eastAsia"/>
          <w:color w:val="auto"/>
          <w:kern w:val="0"/>
          <w:sz w:val="24"/>
          <w:szCs w:val="24"/>
          <w:u w:color="000000"/>
        </w:rPr>
        <w:t>分，得分</w:t>
      </w:r>
      <w:r w:rsidRPr="009653EF">
        <w:rPr>
          <w:rFonts w:ascii="宋体" w:hAnsi="宋体"/>
          <w:color w:val="auto"/>
          <w:kern w:val="0"/>
          <w:sz w:val="24"/>
          <w:szCs w:val="24"/>
          <w:u w:color="000000"/>
        </w:rPr>
        <w:t>5</w:t>
      </w:r>
      <w:r w:rsidRPr="009653EF">
        <w:rPr>
          <w:rFonts w:ascii="宋体" w:hAnsi="宋体" w:hint="eastAsia"/>
          <w:color w:val="auto"/>
          <w:kern w:val="0"/>
          <w:sz w:val="24"/>
          <w:szCs w:val="24"/>
          <w:u w:color="000000"/>
        </w:rPr>
        <w:t>分。</w:t>
      </w:r>
    </w:p>
    <w:p w:rsidR="00AA234A" w:rsidRPr="009653EF" w:rsidRDefault="00AA234A" w:rsidP="002C6501">
      <w:pPr>
        <w:widowControl w:val="0"/>
        <w:snapToGrid w:val="0"/>
        <w:spacing w:after="0" w:line="480" w:lineRule="exact"/>
        <w:ind w:left="0" w:right="0" w:firstLine="641"/>
        <w:jc w:val="both"/>
        <w:textAlignment w:val="baseline"/>
        <w:rPr>
          <w:rFonts w:ascii="宋体"/>
          <w:color w:val="auto"/>
          <w:sz w:val="24"/>
          <w:szCs w:val="24"/>
          <w:u w:color="000000"/>
        </w:rPr>
      </w:pPr>
      <w:r w:rsidRPr="009653EF">
        <w:rPr>
          <w:rFonts w:ascii="宋体" w:hAnsi="宋体" w:hint="eastAsia"/>
          <w:color w:val="auto"/>
          <w:kern w:val="0"/>
          <w:sz w:val="24"/>
          <w:szCs w:val="24"/>
          <w:u w:color="000000"/>
        </w:rPr>
        <w:t>根据企业服务大厅提供资料显示，</w:t>
      </w:r>
      <w:r w:rsidRPr="009653EF">
        <w:rPr>
          <w:rFonts w:ascii="宋体" w:hAnsi="宋体" w:hint="eastAsia"/>
          <w:color w:val="auto"/>
          <w:sz w:val="24"/>
          <w:szCs w:val="24"/>
          <w:u w:color="000000"/>
        </w:rPr>
        <w:t>截止</w:t>
      </w:r>
      <w:r w:rsidRPr="009653EF">
        <w:rPr>
          <w:rFonts w:ascii="宋体" w:hAnsi="宋体"/>
          <w:color w:val="auto"/>
          <w:sz w:val="24"/>
          <w:szCs w:val="24"/>
          <w:u w:color="000000"/>
        </w:rPr>
        <w:t>2020</w:t>
      </w:r>
      <w:r w:rsidRPr="009653EF">
        <w:rPr>
          <w:rFonts w:ascii="宋体" w:hAnsi="宋体" w:hint="eastAsia"/>
          <w:color w:val="auto"/>
          <w:sz w:val="24"/>
          <w:szCs w:val="24"/>
          <w:u w:color="000000"/>
        </w:rPr>
        <w:t>年底，企业服务大厅可办事项共</w:t>
      </w:r>
      <w:r w:rsidRPr="009653EF">
        <w:rPr>
          <w:rFonts w:ascii="宋体" w:hAnsi="宋体"/>
          <w:color w:val="auto"/>
          <w:sz w:val="24"/>
          <w:szCs w:val="24"/>
          <w:u w:color="000000"/>
        </w:rPr>
        <w:t>293</w:t>
      </w:r>
      <w:r w:rsidRPr="009653EF">
        <w:rPr>
          <w:rFonts w:ascii="宋体" w:hAnsi="宋体" w:hint="eastAsia"/>
          <w:color w:val="auto"/>
          <w:sz w:val="24"/>
          <w:szCs w:val="24"/>
          <w:u w:color="000000"/>
        </w:rPr>
        <w:t>项，可网办事项</w:t>
      </w:r>
      <w:r w:rsidRPr="009653EF">
        <w:rPr>
          <w:rFonts w:ascii="宋体" w:hAnsi="宋体"/>
          <w:color w:val="auto"/>
          <w:sz w:val="24"/>
          <w:szCs w:val="24"/>
          <w:u w:color="000000"/>
        </w:rPr>
        <w:t>289</w:t>
      </w:r>
      <w:r w:rsidRPr="009653EF">
        <w:rPr>
          <w:rFonts w:ascii="宋体" w:hAnsi="宋体" w:hint="eastAsia"/>
          <w:color w:val="auto"/>
          <w:sz w:val="24"/>
          <w:szCs w:val="24"/>
          <w:u w:color="000000"/>
        </w:rPr>
        <w:t>项，占可办事项总数比例达到</w:t>
      </w:r>
      <w:r w:rsidRPr="009653EF">
        <w:rPr>
          <w:rFonts w:ascii="宋体" w:hAnsi="宋体"/>
          <w:color w:val="auto"/>
          <w:sz w:val="24"/>
          <w:szCs w:val="24"/>
          <w:u w:color="000000"/>
        </w:rPr>
        <w:t>98.63%</w:t>
      </w:r>
      <w:r w:rsidRPr="009653EF">
        <w:rPr>
          <w:rFonts w:ascii="宋体" w:hAnsi="宋体" w:hint="eastAsia"/>
          <w:color w:val="auto"/>
          <w:sz w:val="24"/>
          <w:szCs w:val="24"/>
          <w:u w:color="000000"/>
        </w:rPr>
        <w:t>，事项网办率较高。</w:t>
      </w:r>
    </w:p>
    <w:p w:rsidR="00AA234A" w:rsidRPr="009653EF" w:rsidRDefault="00AA234A" w:rsidP="00395D26">
      <w:pPr>
        <w:widowControl w:val="0"/>
        <w:snapToGrid w:val="0"/>
        <w:spacing w:after="0" w:line="480" w:lineRule="exact"/>
        <w:ind w:left="0" w:right="0" w:firstLine="641"/>
        <w:jc w:val="both"/>
        <w:textAlignment w:val="baseline"/>
        <w:rPr>
          <w:rFonts w:ascii="宋体"/>
          <w:color w:val="auto"/>
          <w:kern w:val="0"/>
          <w:sz w:val="24"/>
          <w:szCs w:val="24"/>
          <w:u w:color="000000"/>
        </w:rPr>
      </w:pPr>
      <w:r w:rsidRPr="009653EF">
        <w:rPr>
          <w:rFonts w:ascii="宋体" w:hAnsi="宋体"/>
          <w:b/>
          <w:color w:val="auto"/>
          <w:kern w:val="0"/>
          <w:sz w:val="24"/>
          <w:szCs w:val="24"/>
          <w:u w:color="000000"/>
        </w:rPr>
        <w:t>3.</w:t>
      </w:r>
      <w:r w:rsidRPr="009653EF">
        <w:rPr>
          <w:rFonts w:ascii="宋体" w:hAnsi="宋体" w:hint="eastAsia"/>
          <w:b/>
          <w:color w:val="auto"/>
          <w:kern w:val="0"/>
          <w:sz w:val="24"/>
          <w:szCs w:val="24"/>
          <w:u w:color="000000"/>
        </w:rPr>
        <w:t>产出时效。</w:t>
      </w:r>
      <w:r w:rsidRPr="009653EF">
        <w:rPr>
          <w:rFonts w:ascii="宋体" w:hAnsi="宋体" w:hint="eastAsia"/>
          <w:color w:val="auto"/>
          <w:kern w:val="0"/>
          <w:sz w:val="24"/>
          <w:szCs w:val="24"/>
          <w:u w:color="000000"/>
        </w:rPr>
        <w:t>该指标分值</w:t>
      </w:r>
      <w:r w:rsidRPr="009653EF">
        <w:rPr>
          <w:rFonts w:ascii="宋体" w:hAnsi="宋体"/>
          <w:color w:val="auto"/>
          <w:kern w:val="0"/>
          <w:sz w:val="24"/>
          <w:szCs w:val="24"/>
          <w:u w:color="000000"/>
        </w:rPr>
        <w:t>9</w:t>
      </w:r>
      <w:r w:rsidRPr="009653EF">
        <w:rPr>
          <w:rFonts w:ascii="宋体" w:hAnsi="宋体" w:hint="eastAsia"/>
          <w:color w:val="auto"/>
          <w:kern w:val="0"/>
          <w:sz w:val="24"/>
          <w:szCs w:val="24"/>
          <w:u w:color="000000"/>
        </w:rPr>
        <w:t>分，评价得分</w:t>
      </w:r>
      <w:r w:rsidRPr="009653EF">
        <w:rPr>
          <w:rFonts w:ascii="宋体" w:hAnsi="宋体"/>
          <w:color w:val="auto"/>
          <w:kern w:val="0"/>
          <w:sz w:val="24"/>
          <w:szCs w:val="24"/>
          <w:u w:color="000000"/>
        </w:rPr>
        <w:t>9</w:t>
      </w:r>
      <w:r w:rsidRPr="009653EF">
        <w:rPr>
          <w:rFonts w:ascii="宋体" w:hAnsi="宋体" w:hint="eastAsia"/>
          <w:color w:val="auto"/>
          <w:kern w:val="0"/>
          <w:sz w:val="24"/>
          <w:szCs w:val="24"/>
          <w:u w:color="000000"/>
        </w:rPr>
        <w:t>分。</w:t>
      </w:r>
    </w:p>
    <w:p w:rsidR="00AA234A" w:rsidRPr="009653EF" w:rsidRDefault="00AA234A" w:rsidP="00395D26">
      <w:pPr>
        <w:widowControl w:val="0"/>
        <w:snapToGrid w:val="0"/>
        <w:spacing w:after="0" w:line="480" w:lineRule="exact"/>
        <w:ind w:left="0" w:right="0" w:firstLine="641"/>
        <w:jc w:val="both"/>
        <w:textAlignment w:val="baseline"/>
        <w:rPr>
          <w:rFonts w:ascii="宋体"/>
          <w:color w:val="auto"/>
          <w:sz w:val="24"/>
          <w:szCs w:val="24"/>
          <w:u w:color="000000"/>
        </w:rPr>
      </w:pPr>
      <w:r w:rsidRPr="009653EF">
        <w:rPr>
          <w:rFonts w:ascii="宋体" w:hAnsi="宋体" w:hint="eastAsia"/>
          <w:color w:val="auto"/>
          <w:kern w:val="0"/>
          <w:sz w:val="24"/>
          <w:szCs w:val="24"/>
          <w:u w:color="000000"/>
        </w:rPr>
        <w:t>该指标主要从窗口办件及时性方面考核大厅服务质量。</w:t>
      </w:r>
      <w:r w:rsidRPr="009653EF">
        <w:rPr>
          <w:rFonts w:ascii="宋体" w:hAnsi="宋体" w:hint="eastAsia"/>
          <w:color w:val="auto"/>
          <w:sz w:val="24"/>
          <w:szCs w:val="24"/>
          <w:u w:color="000000"/>
        </w:rPr>
        <w:t>根据龙岩市行政审批统一平台</w:t>
      </w:r>
      <w:r w:rsidRPr="009653EF">
        <w:rPr>
          <w:rFonts w:ascii="宋体" w:hAnsi="宋体"/>
          <w:color w:val="auto"/>
          <w:sz w:val="24"/>
          <w:szCs w:val="24"/>
          <w:u w:color="000000"/>
        </w:rPr>
        <w:t>2020</w:t>
      </w:r>
      <w:r w:rsidRPr="009653EF">
        <w:rPr>
          <w:rFonts w:ascii="宋体" w:hAnsi="宋体" w:hint="eastAsia"/>
          <w:color w:val="auto"/>
          <w:sz w:val="24"/>
          <w:szCs w:val="24"/>
          <w:u w:color="000000"/>
        </w:rPr>
        <w:t>年</w:t>
      </w:r>
      <w:r w:rsidRPr="009653EF">
        <w:rPr>
          <w:rFonts w:ascii="宋体" w:hAnsi="宋体"/>
          <w:color w:val="auto"/>
          <w:sz w:val="24"/>
          <w:szCs w:val="24"/>
          <w:u w:color="000000"/>
        </w:rPr>
        <w:t>1</w:t>
      </w:r>
      <w:r w:rsidRPr="009653EF">
        <w:rPr>
          <w:rFonts w:ascii="宋体" w:hAnsi="宋体" w:hint="eastAsia"/>
          <w:color w:val="auto"/>
          <w:sz w:val="24"/>
          <w:szCs w:val="24"/>
          <w:u w:color="000000"/>
        </w:rPr>
        <w:t>月</w:t>
      </w:r>
      <w:r w:rsidRPr="009653EF">
        <w:rPr>
          <w:rFonts w:ascii="宋体" w:hAnsi="宋体"/>
          <w:color w:val="auto"/>
          <w:sz w:val="24"/>
          <w:szCs w:val="24"/>
          <w:u w:color="000000"/>
        </w:rPr>
        <w:t>-2020</w:t>
      </w:r>
      <w:r w:rsidRPr="009653EF">
        <w:rPr>
          <w:rFonts w:ascii="宋体" w:hAnsi="宋体" w:hint="eastAsia"/>
          <w:color w:val="auto"/>
          <w:sz w:val="24"/>
          <w:szCs w:val="24"/>
          <w:u w:color="000000"/>
        </w:rPr>
        <w:t>年</w:t>
      </w:r>
      <w:r w:rsidRPr="009653EF">
        <w:rPr>
          <w:rFonts w:ascii="宋体" w:hAnsi="宋体"/>
          <w:color w:val="auto"/>
          <w:sz w:val="24"/>
          <w:szCs w:val="24"/>
          <w:u w:color="000000"/>
        </w:rPr>
        <w:t>12</w:t>
      </w:r>
      <w:r w:rsidRPr="009653EF">
        <w:rPr>
          <w:rFonts w:ascii="宋体" w:hAnsi="宋体" w:hint="eastAsia"/>
          <w:color w:val="auto"/>
          <w:sz w:val="24"/>
          <w:szCs w:val="24"/>
          <w:u w:color="000000"/>
        </w:rPr>
        <w:t>月红旗窗口评比统计表显示：</w:t>
      </w:r>
      <w:r w:rsidRPr="009653EF">
        <w:rPr>
          <w:rFonts w:ascii="宋体" w:hAnsi="宋体"/>
          <w:color w:val="auto"/>
          <w:sz w:val="24"/>
          <w:szCs w:val="24"/>
          <w:u w:color="000000"/>
        </w:rPr>
        <w:t>2020</w:t>
      </w:r>
      <w:r w:rsidRPr="009653EF">
        <w:rPr>
          <w:rFonts w:ascii="宋体" w:hAnsi="宋体" w:hint="eastAsia"/>
          <w:color w:val="auto"/>
          <w:sz w:val="24"/>
          <w:szCs w:val="24"/>
          <w:u w:color="000000"/>
        </w:rPr>
        <w:t>年度即办事项</w:t>
      </w:r>
      <w:r w:rsidRPr="009653EF">
        <w:rPr>
          <w:rFonts w:ascii="宋体" w:hAnsi="宋体" w:hint="eastAsia"/>
          <w:color w:val="auto"/>
          <w:kern w:val="0"/>
          <w:sz w:val="24"/>
          <w:szCs w:val="24"/>
          <w:u w:color="000000"/>
        </w:rPr>
        <w:t>当日办结率达到</w:t>
      </w:r>
      <w:r w:rsidRPr="009653EF">
        <w:rPr>
          <w:rFonts w:ascii="宋体" w:hAnsi="宋体"/>
          <w:color w:val="auto"/>
          <w:kern w:val="0"/>
          <w:sz w:val="24"/>
          <w:szCs w:val="24"/>
          <w:u w:color="000000"/>
        </w:rPr>
        <w:t>99.99%</w:t>
      </w:r>
      <w:r w:rsidRPr="009653EF">
        <w:rPr>
          <w:rFonts w:ascii="宋体" w:hAnsi="宋体" w:hint="eastAsia"/>
          <w:color w:val="auto"/>
          <w:sz w:val="24"/>
          <w:szCs w:val="24"/>
          <w:u w:color="000000"/>
        </w:rPr>
        <w:t>、</w:t>
      </w:r>
      <w:r w:rsidRPr="009653EF">
        <w:rPr>
          <w:rFonts w:ascii="宋体" w:hAnsi="宋体" w:hint="eastAsia"/>
          <w:color w:val="auto"/>
          <w:kern w:val="0"/>
          <w:sz w:val="24"/>
          <w:szCs w:val="24"/>
          <w:u w:color="000000"/>
        </w:rPr>
        <w:t>实际办件提速率为</w:t>
      </w:r>
      <w:r w:rsidRPr="009653EF">
        <w:rPr>
          <w:rFonts w:ascii="宋体" w:hAnsi="宋体"/>
          <w:color w:val="auto"/>
          <w:kern w:val="0"/>
          <w:sz w:val="24"/>
          <w:szCs w:val="24"/>
          <w:u w:color="000000"/>
        </w:rPr>
        <w:t>99.78%</w:t>
      </w:r>
      <w:r w:rsidRPr="009653EF">
        <w:rPr>
          <w:rFonts w:ascii="宋体" w:hAnsi="宋体" w:hint="eastAsia"/>
          <w:color w:val="auto"/>
          <w:sz w:val="24"/>
          <w:szCs w:val="24"/>
          <w:u w:color="000000"/>
        </w:rPr>
        <w:t>，受理事项当年办结率为</w:t>
      </w:r>
      <w:r w:rsidRPr="009653EF">
        <w:rPr>
          <w:rFonts w:ascii="宋体" w:hAnsi="宋体"/>
          <w:color w:val="auto"/>
          <w:sz w:val="24"/>
          <w:szCs w:val="24"/>
          <w:u w:color="000000"/>
        </w:rPr>
        <w:t>99.99%</w:t>
      </w:r>
      <w:r w:rsidRPr="009653EF">
        <w:rPr>
          <w:rFonts w:ascii="宋体" w:hAnsi="宋体" w:hint="eastAsia"/>
          <w:color w:val="auto"/>
          <w:sz w:val="24"/>
          <w:szCs w:val="24"/>
          <w:u w:color="000000"/>
        </w:rPr>
        <w:t>，好评率</w:t>
      </w:r>
      <w:r w:rsidRPr="009653EF">
        <w:rPr>
          <w:rFonts w:ascii="宋体" w:hAnsi="宋体"/>
          <w:color w:val="auto"/>
          <w:sz w:val="24"/>
          <w:szCs w:val="24"/>
          <w:u w:color="000000"/>
        </w:rPr>
        <w:t>100%</w:t>
      </w:r>
      <w:r w:rsidRPr="009653EF">
        <w:rPr>
          <w:rFonts w:ascii="宋体" w:hAnsi="宋体" w:hint="eastAsia"/>
          <w:color w:val="auto"/>
          <w:sz w:val="24"/>
          <w:szCs w:val="24"/>
          <w:u w:color="000000"/>
        </w:rPr>
        <w:t>。</w:t>
      </w:r>
    </w:p>
    <w:p w:rsidR="00AA234A" w:rsidRPr="009653EF" w:rsidRDefault="00AA234A" w:rsidP="002C6501">
      <w:pPr>
        <w:widowControl w:val="0"/>
        <w:snapToGrid w:val="0"/>
        <w:spacing w:after="0" w:line="480" w:lineRule="exact"/>
        <w:ind w:left="0" w:right="0" w:firstLine="641"/>
        <w:jc w:val="both"/>
        <w:textAlignment w:val="baseline"/>
        <w:rPr>
          <w:rFonts w:ascii="宋体"/>
          <w:b/>
          <w:color w:val="auto"/>
          <w:kern w:val="0"/>
          <w:sz w:val="24"/>
          <w:szCs w:val="24"/>
          <w:u w:color="000000"/>
        </w:rPr>
      </w:pPr>
      <w:r w:rsidRPr="009653EF">
        <w:rPr>
          <w:rFonts w:ascii="宋体" w:hAnsi="宋体"/>
          <w:b/>
          <w:color w:val="auto"/>
          <w:kern w:val="0"/>
          <w:sz w:val="24"/>
          <w:szCs w:val="24"/>
          <w:u w:color="000000"/>
        </w:rPr>
        <w:t>4.</w:t>
      </w:r>
      <w:r w:rsidRPr="009653EF">
        <w:rPr>
          <w:rFonts w:ascii="宋体" w:hAnsi="宋体" w:hint="eastAsia"/>
          <w:b/>
          <w:color w:val="auto"/>
          <w:kern w:val="0"/>
          <w:sz w:val="24"/>
          <w:szCs w:val="24"/>
          <w:u w:color="000000"/>
        </w:rPr>
        <w:t>产出成本。</w:t>
      </w:r>
      <w:r w:rsidRPr="009653EF">
        <w:rPr>
          <w:rFonts w:ascii="宋体" w:hAnsi="宋体" w:hint="eastAsia"/>
          <w:color w:val="auto"/>
          <w:kern w:val="0"/>
          <w:sz w:val="24"/>
          <w:szCs w:val="24"/>
          <w:u w:color="000000"/>
        </w:rPr>
        <w:t>该指标分值</w:t>
      </w:r>
      <w:r w:rsidRPr="009653EF">
        <w:rPr>
          <w:rFonts w:ascii="宋体" w:hAnsi="宋体"/>
          <w:color w:val="auto"/>
          <w:kern w:val="0"/>
          <w:sz w:val="24"/>
          <w:szCs w:val="24"/>
          <w:u w:color="000000"/>
        </w:rPr>
        <w:t>8</w:t>
      </w:r>
      <w:r w:rsidRPr="009653EF">
        <w:rPr>
          <w:rFonts w:ascii="宋体" w:hAnsi="宋体" w:hint="eastAsia"/>
          <w:color w:val="auto"/>
          <w:kern w:val="0"/>
          <w:sz w:val="24"/>
          <w:szCs w:val="24"/>
          <w:u w:color="000000"/>
        </w:rPr>
        <w:t>分，评价得分</w:t>
      </w:r>
      <w:r w:rsidRPr="009653EF">
        <w:rPr>
          <w:rFonts w:ascii="宋体" w:hAnsi="宋体"/>
          <w:color w:val="auto"/>
          <w:kern w:val="0"/>
          <w:sz w:val="24"/>
          <w:szCs w:val="24"/>
          <w:u w:color="000000"/>
        </w:rPr>
        <w:t>6</w:t>
      </w:r>
      <w:r w:rsidRPr="009653EF">
        <w:rPr>
          <w:rFonts w:ascii="宋体" w:hAnsi="宋体" w:hint="eastAsia"/>
          <w:color w:val="auto"/>
          <w:kern w:val="0"/>
          <w:sz w:val="24"/>
          <w:szCs w:val="24"/>
          <w:u w:color="000000"/>
        </w:rPr>
        <w:t>分。</w:t>
      </w:r>
    </w:p>
    <w:p w:rsidR="00AA234A" w:rsidRPr="009653EF" w:rsidRDefault="00AA234A" w:rsidP="00395D26">
      <w:pPr>
        <w:widowControl w:val="0"/>
        <w:snapToGrid w:val="0"/>
        <w:spacing w:after="0" w:line="480" w:lineRule="exact"/>
        <w:ind w:left="0" w:right="0" w:firstLine="641"/>
        <w:jc w:val="both"/>
        <w:textAlignment w:val="baseline"/>
        <w:rPr>
          <w:rFonts w:ascii="宋体"/>
          <w:color w:val="auto"/>
          <w:sz w:val="24"/>
          <w:szCs w:val="24"/>
          <w:u w:color="000000"/>
        </w:rPr>
      </w:pPr>
      <w:r w:rsidRPr="009653EF">
        <w:rPr>
          <w:rFonts w:ascii="宋体" w:hAnsi="宋体" w:hint="eastAsia"/>
          <w:color w:val="auto"/>
          <w:kern w:val="0"/>
          <w:sz w:val="24"/>
          <w:szCs w:val="24"/>
          <w:u w:color="000000"/>
        </w:rPr>
        <w:t>该指标主要从实际到位资金的支出完成情况考核大厅支出的及时性，</w:t>
      </w:r>
      <w:r w:rsidRPr="009653EF">
        <w:rPr>
          <w:rFonts w:ascii="宋体" w:hAnsi="宋体" w:hint="eastAsia"/>
          <w:color w:val="auto"/>
          <w:sz w:val="24"/>
          <w:szCs w:val="24"/>
          <w:u w:color="000000"/>
        </w:rPr>
        <w:t>根据提供资料显示，</w:t>
      </w:r>
      <w:r w:rsidRPr="009653EF">
        <w:rPr>
          <w:rFonts w:ascii="宋体" w:hAnsi="宋体"/>
          <w:color w:val="auto"/>
          <w:sz w:val="24"/>
          <w:szCs w:val="24"/>
          <w:u w:color="000000"/>
        </w:rPr>
        <w:t>2020</w:t>
      </w:r>
      <w:r w:rsidRPr="009653EF">
        <w:rPr>
          <w:rFonts w:ascii="宋体" w:hAnsi="宋体" w:hint="eastAsia"/>
          <w:color w:val="auto"/>
          <w:sz w:val="24"/>
          <w:szCs w:val="24"/>
          <w:u w:color="000000"/>
        </w:rPr>
        <w:t>年实际申请及下达资金</w:t>
      </w:r>
      <w:r w:rsidRPr="009653EF">
        <w:rPr>
          <w:rFonts w:ascii="宋体" w:hAnsi="宋体"/>
          <w:color w:val="auto"/>
          <w:sz w:val="24"/>
          <w:szCs w:val="24"/>
          <w:u w:color="000000"/>
        </w:rPr>
        <w:t>317.00</w:t>
      </w:r>
      <w:r w:rsidRPr="009653EF">
        <w:rPr>
          <w:rFonts w:ascii="宋体" w:hAnsi="宋体" w:hint="eastAsia"/>
          <w:color w:val="auto"/>
          <w:sz w:val="24"/>
          <w:szCs w:val="24"/>
          <w:u w:color="000000"/>
        </w:rPr>
        <w:t>万元，实际支出金额为</w:t>
      </w:r>
      <w:r w:rsidRPr="009653EF">
        <w:rPr>
          <w:rFonts w:ascii="宋体" w:hAnsi="宋体"/>
          <w:color w:val="auto"/>
          <w:sz w:val="24"/>
          <w:szCs w:val="24"/>
          <w:u w:color="000000"/>
        </w:rPr>
        <w:t>280.82</w:t>
      </w:r>
      <w:r w:rsidRPr="009653EF">
        <w:rPr>
          <w:rFonts w:ascii="宋体" w:hAnsi="宋体" w:hint="eastAsia"/>
          <w:color w:val="auto"/>
          <w:sz w:val="24"/>
          <w:szCs w:val="24"/>
          <w:u w:color="000000"/>
        </w:rPr>
        <w:t>万元，整体支出完成率为</w:t>
      </w:r>
      <w:r w:rsidRPr="009653EF">
        <w:rPr>
          <w:rFonts w:ascii="宋体" w:hAnsi="宋体"/>
          <w:color w:val="auto"/>
          <w:sz w:val="24"/>
          <w:szCs w:val="24"/>
          <w:u w:color="000000"/>
        </w:rPr>
        <w:t>88.59%</w:t>
      </w:r>
      <w:r w:rsidRPr="009653EF">
        <w:rPr>
          <w:rFonts w:ascii="宋体" w:hAnsi="宋体" w:hint="eastAsia"/>
          <w:color w:val="auto"/>
          <w:sz w:val="24"/>
          <w:szCs w:val="24"/>
          <w:u w:color="000000"/>
        </w:rPr>
        <w:t>，部分明细项目存在</w:t>
      </w:r>
      <w:r w:rsidRPr="009653EF">
        <w:rPr>
          <w:rFonts w:ascii="宋体" w:hAnsi="宋体" w:hint="eastAsia"/>
          <w:color w:val="auto"/>
          <w:kern w:val="0"/>
          <w:sz w:val="24"/>
          <w:szCs w:val="24"/>
          <w:u w:color="000000"/>
        </w:rPr>
        <w:t>预算金额和本年实际支出金额差额较大的现象，</w:t>
      </w:r>
      <w:r w:rsidRPr="009653EF">
        <w:rPr>
          <w:rFonts w:ascii="宋体" w:hAnsi="宋体" w:hint="eastAsia"/>
          <w:color w:val="auto"/>
          <w:sz w:val="24"/>
          <w:szCs w:val="24"/>
          <w:u w:color="000000"/>
        </w:rPr>
        <w:t>根据评分标准，此处得</w:t>
      </w:r>
      <w:r w:rsidRPr="009653EF">
        <w:rPr>
          <w:rFonts w:ascii="宋体" w:hAnsi="宋体"/>
          <w:color w:val="auto"/>
          <w:sz w:val="24"/>
          <w:szCs w:val="24"/>
          <w:u w:color="000000"/>
        </w:rPr>
        <w:t>6</w:t>
      </w:r>
      <w:r w:rsidRPr="009653EF">
        <w:rPr>
          <w:rFonts w:ascii="宋体" w:hAnsi="宋体" w:hint="eastAsia"/>
          <w:color w:val="auto"/>
          <w:sz w:val="24"/>
          <w:szCs w:val="24"/>
          <w:u w:color="000000"/>
        </w:rPr>
        <w:t>分。</w:t>
      </w:r>
    </w:p>
    <w:p w:rsidR="00AA234A" w:rsidRPr="009653EF" w:rsidRDefault="00AA234A" w:rsidP="00CD0CE9">
      <w:pPr>
        <w:widowControl w:val="0"/>
        <w:snapToGrid w:val="0"/>
        <w:spacing w:after="0" w:line="480" w:lineRule="exact"/>
        <w:ind w:left="0" w:right="0" w:firstLineChars="200" w:firstLine="31680"/>
        <w:jc w:val="both"/>
        <w:textAlignment w:val="baseline"/>
        <w:outlineLvl w:val="2"/>
        <w:rPr>
          <w:rFonts w:ascii="宋体"/>
          <w:b/>
          <w:color w:val="auto"/>
          <w:kern w:val="0"/>
          <w:sz w:val="24"/>
          <w:szCs w:val="24"/>
          <w:u w:color="000000"/>
        </w:rPr>
      </w:pPr>
      <w:bookmarkStart w:id="16" w:name="_Toc90299578"/>
      <w:r w:rsidRPr="009653EF">
        <w:rPr>
          <w:rFonts w:ascii="宋体" w:hAnsi="宋体" w:hint="eastAsia"/>
          <w:b/>
          <w:color w:val="auto"/>
          <w:kern w:val="0"/>
          <w:sz w:val="24"/>
          <w:szCs w:val="24"/>
          <w:u w:color="000000"/>
        </w:rPr>
        <w:t>（四）项目效益分析</w:t>
      </w:r>
      <w:bookmarkEnd w:id="16"/>
    </w:p>
    <w:p w:rsidR="00AA234A" w:rsidRPr="009653EF" w:rsidRDefault="00AA234A" w:rsidP="002C6501">
      <w:pPr>
        <w:widowControl w:val="0"/>
        <w:snapToGrid w:val="0"/>
        <w:spacing w:after="0" w:line="480" w:lineRule="exact"/>
        <w:ind w:left="0" w:right="0" w:firstLine="641"/>
        <w:jc w:val="both"/>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该指标主要从项目实施效益和服务满意度两个三级指标考核项目实施所产生的社会效益、可持续性效益以及大厅服务质量情况，本次评价主要采用成本效益分析法、因素分析法及公众评判法进行综合评判。指标分值</w:t>
      </w:r>
      <w:r w:rsidRPr="009653EF">
        <w:rPr>
          <w:rFonts w:ascii="宋体" w:hAnsi="宋体"/>
          <w:color w:val="auto"/>
          <w:kern w:val="0"/>
          <w:sz w:val="24"/>
          <w:szCs w:val="24"/>
          <w:u w:color="000000"/>
        </w:rPr>
        <w:t>20</w:t>
      </w:r>
      <w:r w:rsidRPr="009653EF">
        <w:rPr>
          <w:rFonts w:ascii="宋体" w:hAnsi="宋体" w:hint="eastAsia"/>
          <w:color w:val="auto"/>
          <w:kern w:val="0"/>
          <w:sz w:val="24"/>
          <w:szCs w:val="24"/>
          <w:u w:color="000000"/>
        </w:rPr>
        <w:t>分，评价得分</w:t>
      </w:r>
      <w:r w:rsidRPr="009653EF">
        <w:rPr>
          <w:rFonts w:ascii="宋体" w:hAnsi="宋体"/>
          <w:color w:val="auto"/>
          <w:kern w:val="0"/>
          <w:sz w:val="24"/>
          <w:szCs w:val="24"/>
          <w:u w:color="000000"/>
        </w:rPr>
        <w:t>20</w:t>
      </w:r>
      <w:r w:rsidRPr="009653EF">
        <w:rPr>
          <w:rFonts w:ascii="宋体" w:hAnsi="宋体" w:hint="eastAsia"/>
          <w:color w:val="auto"/>
          <w:kern w:val="0"/>
          <w:sz w:val="24"/>
          <w:szCs w:val="24"/>
          <w:u w:color="000000"/>
        </w:rPr>
        <w:t>分，具体分值设置和得分情况如下：</w:t>
      </w:r>
    </w:p>
    <w:p w:rsidR="00AA234A" w:rsidRPr="009653EF" w:rsidRDefault="00AA234A" w:rsidP="00CD0CE9">
      <w:pPr>
        <w:widowControl w:val="0"/>
        <w:snapToGrid w:val="0"/>
        <w:spacing w:after="0" w:line="480" w:lineRule="exact"/>
        <w:ind w:left="0" w:right="0" w:firstLineChars="200" w:firstLine="31680"/>
        <w:jc w:val="center"/>
        <w:textAlignment w:val="baseline"/>
        <w:rPr>
          <w:rFonts w:ascii="宋体"/>
          <w:b/>
          <w:color w:val="auto"/>
          <w:kern w:val="0"/>
          <w:sz w:val="24"/>
          <w:szCs w:val="24"/>
          <w:u w:color="000000"/>
        </w:rPr>
      </w:pPr>
      <w:r w:rsidRPr="009653EF">
        <w:rPr>
          <w:rFonts w:ascii="宋体" w:hAnsi="宋体" w:hint="eastAsia"/>
          <w:b/>
          <w:color w:val="auto"/>
          <w:kern w:val="0"/>
          <w:sz w:val="24"/>
          <w:szCs w:val="24"/>
          <w:u w:color="000000"/>
        </w:rPr>
        <w:t>表</w:t>
      </w:r>
      <w:r w:rsidRPr="009653EF">
        <w:rPr>
          <w:rFonts w:ascii="宋体" w:hAnsi="宋体"/>
          <w:b/>
          <w:color w:val="auto"/>
          <w:kern w:val="0"/>
          <w:sz w:val="24"/>
          <w:szCs w:val="24"/>
          <w:u w:color="000000"/>
        </w:rPr>
        <w:t xml:space="preserve">4-4  </w:t>
      </w:r>
      <w:r w:rsidRPr="009653EF">
        <w:rPr>
          <w:rFonts w:ascii="宋体" w:hAnsi="宋体" w:hint="eastAsia"/>
          <w:b/>
          <w:color w:val="auto"/>
          <w:kern w:val="0"/>
          <w:sz w:val="24"/>
          <w:szCs w:val="24"/>
          <w:u w:color="000000"/>
        </w:rPr>
        <w:t>效益指标得分情况表</w:t>
      </w:r>
    </w:p>
    <w:tbl>
      <w:tblPr>
        <w:tblW w:w="5000" w:type="pct"/>
        <w:jc w:val="center"/>
        <w:tblBorders>
          <w:top w:val="single" w:sz="4" w:space="0" w:color="auto"/>
          <w:bottom w:val="single" w:sz="4" w:space="0" w:color="auto"/>
        </w:tblBorders>
        <w:tblLook w:val="00A0"/>
      </w:tblPr>
      <w:tblGrid>
        <w:gridCol w:w="2878"/>
        <w:gridCol w:w="2107"/>
        <w:gridCol w:w="2092"/>
        <w:gridCol w:w="2097"/>
      </w:tblGrid>
      <w:tr w:rsidR="00AA234A" w:rsidRPr="009653EF" w:rsidTr="00395D26">
        <w:trPr>
          <w:trHeight w:hRule="exact" w:val="569"/>
          <w:tblHeader/>
          <w:jc w:val="center"/>
        </w:trPr>
        <w:tc>
          <w:tcPr>
            <w:tcW w:w="1568" w:type="pct"/>
            <w:tcBorders>
              <w:top w:val="single" w:sz="4" w:space="0" w:color="auto"/>
            </w:tcBorders>
            <w:shd w:val="pct10" w:color="auto" w:fill="auto"/>
            <w:vAlign w:val="center"/>
          </w:tcPr>
          <w:p w:rsidR="00AA234A" w:rsidRPr="009653EF" w:rsidRDefault="00AA234A" w:rsidP="0038718E">
            <w:pPr>
              <w:spacing w:after="0" w:line="240" w:lineRule="auto"/>
              <w:ind w:left="0" w:right="0" w:firstLine="0"/>
              <w:jc w:val="center"/>
              <w:rPr>
                <w:rStyle w:val="SubtleEmphasis"/>
                <w:rFonts w:ascii="宋体" w:eastAsia="宋体" w:cs="??"/>
                <w:b/>
                <w:iCs/>
                <w:color w:val="auto"/>
              </w:rPr>
            </w:pPr>
            <w:r w:rsidRPr="009653EF">
              <w:rPr>
                <w:rStyle w:val="SubtleEmphasis"/>
                <w:rFonts w:ascii="宋体" w:eastAsia="宋体" w:hAnsi="宋体" w:cs="??" w:hint="eastAsia"/>
                <w:b/>
                <w:iCs/>
                <w:color w:val="auto"/>
              </w:rPr>
              <w:t>一级指标</w:t>
            </w:r>
          </w:p>
        </w:tc>
        <w:tc>
          <w:tcPr>
            <w:tcW w:w="1148" w:type="pct"/>
            <w:tcBorders>
              <w:top w:val="single" w:sz="4" w:space="0" w:color="auto"/>
            </w:tcBorders>
            <w:shd w:val="pct10" w:color="auto" w:fill="auto"/>
            <w:vAlign w:val="center"/>
          </w:tcPr>
          <w:p w:rsidR="00AA234A" w:rsidRPr="009653EF" w:rsidRDefault="00AA234A" w:rsidP="0038718E">
            <w:pPr>
              <w:spacing w:after="0" w:line="240" w:lineRule="auto"/>
              <w:ind w:left="0" w:right="0" w:firstLine="0"/>
              <w:jc w:val="center"/>
              <w:rPr>
                <w:rStyle w:val="SubtleEmphasis"/>
                <w:rFonts w:ascii="宋体" w:eastAsia="宋体" w:cs="??"/>
                <w:b/>
                <w:iCs/>
                <w:color w:val="auto"/>
              </w:rPr>
            </w:pPr>
            <w:r w:rsidRPr="009653EF">
              <w:rPr>
                <w:rStyle w:val="SubtleEmphasis"/>
                <w:rFonts w:ascii="宋体" w:eastAsia="宋体" w:hAnsi="宋体" w:cs="??" w:hint="eastAsia"/>
                <w:b/>
                <w:iCs/>
                <w:color w:val="auto"/>
              </w:rPr>
              <w:t>二级指标</w:t>
            </w:r>
          </w:p>
        </w:tc>
        <w:tc>
          <w:tcPr>
            <w:tcW w:w="1140" w:type="pct"/>
            <w:tcBorders>
              <w:top w:val="single" w:sz="4" w:space="0" w:color="auto"/>
            </w:tcBorders>
            <w:shd w:val="pct10" w:color="auto" w:fill="auto"/>
            <w:vAlign w:val="center"/>
          </w:tcPr>
          <w:p w:rsidR="00AA234A" w:rsidRPr="009653EF" w:rsidRDefault="00AA234A" w:rsidP="0038718E">
            <w:pPr>
              <w:spacing w:after="0" w:line="240" w:lineRule="auto"/>
              <w:ind w:left="0" w:right="0" w:firstLine="0"/>
              <w:jc w:val="center"/>
              <w:rPr>
                <w:rStyle w:val="SubtleEmphasis"/>
                <w:rFonts w:ascii="宋体" w:eastAsia="宋体" w:cs="??"/>
                <w:b/>
                <w:iCs/>
                <w:color w:val="auto"/>
              </w:rPr>
            </w:pPr>
            <w:r w:rsidRPr="009653EF">
              <w:rPr>
                <w:rStyle w:val="SubtleEmphasis"/>
                <w:rFonts w:ascii="宋体" w:eastAsia="宋体" w:hAnsi="宋体" w:cs="??" w:hint="eastAsia"/>
                <w:b/>
                <w:iCs/>
                <w:color w:val="auto"/>
              </w:rPr>
              <w:t>分值</w:t>
            </w:r>
          </w:p>
        </w:tc>
        <w:tc>
          <w:tcPr>
            <w:tcW w:w="1143" w:type="pct"/>
            <w:tcBorders>
              <w:top w:val="single" w:sz="4" w:space="0" w:color="auto"/>
            </w:tcBorders>
            <w:shd w:val="pct10" w:color="auto" w:fill="auto"/>
            <w:vAlign w:val="center"/>
          </w:tcPr>
          <w:p w:rsidR="00AA234A" w:rsidRPr="009653EF" w:rsidRDefault="00AA234A" w:rsidP="0038718E">
            <w:pPr>
              <w:spacing w:after="0" w:line="240" w:lineRule="auto"/>
              <w:ind w:left="0" w:right="0" w:firstLine="0"/>
              <w:jc w:val="center"/>
              <w:rPr>
                <w:rStyle w:val="SubtleEmphasis"/>
                <w:rFonts w:ascii="宋体" w:eastAsia="宋体" w:cs="??"/>
                <w:iCs/>
                <w:color w:val="auto"/>
              </w:rPr>
            </w:pPr>
            <w:r w:rsidRPr="009653EF">
              <w:rPr>
                <w:rStyle w:val="SubtleEmphasis"/>
                <w:rFonts w:ascii="宋体" w:eastAsia="宋体" w:hAnsi="宋体" w:cs="??" w:hint="eastAsia"/>
                <w:b/>
                <w:iCs/>
                <w:color w:val="auto"/>
              </w:rPr>
              <w:t>得分</w:t>
            </w:r>
          </w:p>
        </w:tc>
      </w:tr>
      <w:tr w:rsidR="00AA234A" w:rsidRPr="009653EF" w:rsidTr="00395D26">
        <w:trPr>
          <w:trHeight w:hRule="exact" w:val="569"/>
          <w:jc w:val="center"/>
        </w:trPr>
        <w:tc>
          <w:tcPr>
            <w:tcW w:w="1568" w:type="pct"/>
            <w:vAlign w:val="center"/>
          </w:tcPr>
          <w:p w:rsidR="00AA234A" w:rsidRPr="009653EF" w:rsidRDefault="00AA234A" w:rsidP="004741DA">
            <w:pPr>
              <w:spacing w:after="0" w:line="240" w:lineRule="auto"/>
              <w:ind w:left="0" w:right="0" w:firstLine="0"/>
              <w:jc w:val="center"/>
              <w:rPr>
                <w:rStyle w:val="SubtleEmphasis"/>
                <w:rFonts w:ascii="宋体" w:eastAsia="宋体" w:cs="??"/>
                <w:b/>
                <w:iCs/>
                <w:color w:val="auto"/>
              </w:rPr>
            </w:pPr>
            <w:r w:rsidRPr="009653EF">
              <w:rPr>
                <w:rStyle w:val="SubtleEmphasis"/>
                <w:rFonts w:ascii="宋体" w:eastAsia="宋体" w:hAnsi="宋体" w:cs="??" w:hint="eastAsia"/>
                <w:b/>
                <w:iCs/>
                <w:color w:val="auto"/>
              </w:rPr>
              <w:t>项目效益</w:t>
            </w:r>
          </w:p>
        </w:tc>
        <w:tc>
          <w:tcPr>
            <w:tcW w:w="1148" w:type="pct"/>
            <w:vAlign w:val="center"/>
          </w:tcPr>
          <w:p w:rsidR="00AA234A" w:rsidRPr="009653EF" w:rsidRDefault="00AA234A" w:rsidP="004741DA">
            <w:pPr>
              <w:spacing w:after="0" w:line="240" w:lineRule="auto"/>
              <w:ind w:left="0" w:right="0" w:firstLine="0"/>
              <w:jc w:val="center"/>
              <w:rPr>
                <w:rStyle w:val="SubtleEmphasis"/>
                <w:rFonts w:ascii="宋体" w:eastAsia="宋体" w:cs="??"/>
                <w:iCs/>
                <w:color w:val="auto"/>
              </w:rPr>
            </w:pPr>
            <w:r w:rsidRPr="009653EF">
              <w:rPr>
                <w:rStyle w:val="SubtleEmphasis"/>
                <w:rFonts w:ascii="宋体" w:eastAsia="宋体" w:hAnsi="宋体" w:cs="??" w:hint="eastAsia"/>
                <w:iCs/>
                <w:color w:val="auto"/>
              </w:rPr>
              <w:t>项目效果</w:t>
            </w:r>
          </w:p>
        </w:tc>
        <w:tc>
          <w:tcPr>
            <w:tcW w:w="1140" w:type="pct"/>
            <w:vAlign w:val="center"/>
          </w:tcPr>
          <w:p w:rsidR="00AA234A" w:rsidRPr="009653EF" w:rsidRDefault="00AA234A" w:rsidP="004741DA">
            <w:pPr>
              <w:spacing w:after="0" w:line="240" w:lineRule="auto"/>
              <w:ind w:left="0" w:right="0" w:firstLine="0"/>
              <w:jc w:val="center"/>
              <w:rPr>
                <w:rStyle w:val="SubtleEmphasis"/>
                <w:rFonts w:ascii="宋体" w:eastAsia="宋体" w:hAnsi="宋体" w:cs="??"/>
                <w:iCs/>
                <w:color w:val="auto"/>
              </w:rPr>
            </w:pPr>
            <w:r w:rsidRPr="009653EF">
              <w:rPr>
                <w:rStyle w:val="SubtleEmphasis"/>
                <w:rFonts w:ascii="宋体" w:eastAsia="宋体" w:hAnsi="宋体" w:cs="??"/>
                <w:iCs/>
                <w:color w:val="auto"/>
              </w:rPr>
              <w:t>20</w:t>
            </w:r>
          </w:p>
        </w:tc>
        <w:tc>
          <w:tcPr>
            <w:tcW w:w="1143" w:type="pct"/>
            <w:vAlign w:val="center"/>
          </w:tcPr>
          <w:p w:rsidR="00AA234A" w:rsidRPr="009653EF" w:rsidRDefault="00AA234A" w:rsidP="004741DA">
            <w:pPr>
              <w:spacing w:after="0" w:line="240" w:lineRule="auto"/>
              <w:ind w:left="0" w:right="0" w:firstLine="0"/>
              <w:jc w:val="center"/>
              <w:rPr>
                <w:rStyle w:val="SubtleEmphasis"/>
                <w:rFonts w:ascii="宋体" w:eastAsia="宋体" w:hAnsi="宋体" w:cs="??"/>
                <w:iCs/>
                <w:color w:val="auto"/>
              </w:rPr>
            </w:pPr>
            <w:r w:rsidRPr="009653EF">
              <w:rPr>
                <w:rStyle w:val="SubtleEmphasis"/>
                <w:rFonts w:ascii="宋体" w:eastAsia="宋体" w:hAnsi="宋体" w:cs="??"/>
                <w:iCs/>
                <w:color w:val="auto"/>
              </w:rPr>
              <w:t>20</w:t>
            </w:r>
          </w:p>
        </w:tc>
      </w:tr>
      <w:tr w:rsidR="00AA234A" w:rsidRPr="009653EF" w:rsidTr="00395D26">
        <w:trPr>
          <w:trHeight w:hRule="exact" w:val="569"/>
          <w:jc w:val="center"/>
        </w:trPr>
        <w:tc>
          <w:tcPr>
            <w:tcW w:w="2716" w:type="pct"/>
            <w:gridSpan w:val="2"/>
            <w:tcBorders>
              <w:bottom w:val="single" w:sz="4" w:space="0" w:color="auto"/>
            </w:tcBorders>
            <w:shd w:val="pct10" w:color="auto" w:fill="auto"/>
            <w:vAlign w:val="center"/>
          </w:tcPr>
          <w:p w:rsidR="00AA234A" w:rsidRPr="009653EF" w:rsidRDefault="00AA234A" w:rsidP="00AA234A">
            <w:pPr>
              <w:spacing w:after="0" w:line="358" w:lineRule="auto"/>
              <w:ind w:left="0" w:right="0" w:firstLineChars="350" w:firstLine="31680"/>
              <w:rPr>
                <w:rStyle w:val="SubtleEmphasis"/>
                <w:rFonts w:ascii="宋体" w:eastAsia="宋体" w:cs="??"/>
                <w:b/>
                <w:iCs/>
                <w:color w:val="auto"/>
              </w:rPr>
            </w:pPr>
            <w:r w:rsidRPr="009653EF">
              <w:rPr>
                <w:rStyle w:val="SubtleEmphasis"/>
                <w:rFonts w:ascii="宋体" w:eastAsia="宋体" w:hAnsi="宋体" w:cs="??" w:hint="eastAsia"/>
                <w:b/>
                <w:iCs/>
                <w:color w:val="auto"/>
              </w:rPr>
              <w:t>合计</w:t>
            </w:r>
          </w:p>
        </w:tc>
        <w:tc>
          <w:tcPr>
            <w:tcW w:w="1140" w:type="pct"/>
            <w:tcBorders>
              <w:bottom w:val="single" w:sz="4" w:space="0" w:color="auto"/>
            </w:tcBorders>
            <w:shd w:val="pct10" w:color="auto" w:fill="auto"/>
            <w:vAlign w:val="center"/>
          </w:tcPr>
          <w:p w:rsidR="00AA234A" w:rsidRPr="009653EF" w:rsidRDefault="00AA234A" w:rsidP="004741DA">
            <w:pPr>
              <w:spacing w:after="0" w:line="358" w:lineRule="auto"/>
              <w:ind w:left="0" w:right="0" w:firstLine="0"/>
              <w:jc w:val="center"/>
              <w:rPr>
                <w:rStyle w:val="SubtleEmphasis"/>
                <w:rFonts w:ascii="宋体" w:eastAsia="宋体" w:hAnsi="宋体" w:cs="??"/>
                <w:b/>
                <w:iCs/>
                <w:color w:val="auto"/>
              </w:rPr>
            </w:pPr>
            <w:r w:rsidRPr="009653EF">
              <w:rPr>
                <w:rStyle w:val="SubtleEmphasis"/>
                <w:rFonts w:ascii="宋体" w:eastAsia="宋体" w:hAnsi="宋体" w:cs="??"/>
                <w:b/>
                <w:iCs/>
                <w:color w:val="auto"/>
              </w:rPr>
              <w:t>20</w:t>
            </w:r>
          </w:p>
        </w:tc>
        <w:tc>
          <w:tcPr>
            <w:tcW w:w="1143" w:type="pct"/>
            <w:tcBorders>
              <w:bottom w:val="single" w:sz="4" w:space="0" w:color="auto"/>
            </w:tcBorders>
            <w:shd w:val="pct10" w:color="auto" w:fill="auto"/>
            <w:vAlign w:val="center"/>
          </w:tcPr>
          <w:p w:rsidR="00AA234A" w:rsidRPr="009653EF" w:rsidRDefault="00AA234A" w:rsidP="004741DA">
            <w:pPr>
              <w:spacing w:after="0" w:line="358" w:lineRule="auto"/>
              <w:ind w:left="0" w:right="0" w:firstLine="0"/>
              <w:jc w:val="center"/>
              <w:rPr>
                <w:rStyle w:val="SubtleEmphasis"/>
                <w:rFonts w:ascii="宋体" w:eastAsia="宋体" w:hAnsi="宋体" w:cs="??"/>
                <w:b/>
                <w:iCs/>
                <w:color w:val="auto"/>
              </w:rPr>
            </w:pPr>
            <w:r w:rsidRPr="009653EF">
              <w:rPr>
                <w:rStyle w:val="SubtleEmphasis"/>
                <w:rFonts w:ascii="宋体" w:eastAsia="宋体" w:hAnsi="宋体" w:cs="??"/>
                <w:b/>
                <w:iCs/>
                <w:color w:val="auto"/>
              </w:rPr>
              <w:t>20</w:t>
            </w:r>
          </w:p>
        </w:tc>
      </w:tr>
    </w:tbl>
    <w:p w:rsidR="00AA234A" w:rsidRPr="009653EF" w:rsidRDefault="00AA234A" w:rsidP="00B11B58">
      <w:pPr>
        <w:widowControl w:val="0"/>
        <w:snapToGrid w:val="0"/>
        <w:spacing w:after="0" w:line="358" w:lineRule="auto"/>
        <w:ind w:left="0" w:right="0" w:firstLine="641"/>
        <w:jc w:val="both"/>
        <w:textAlignment w:val="baseline"/>
        <w:rPr>
          <w:rFonts w:ascii="宋体"/>
          <w:color w:val="auto"/>
          <w:kern w:val="0"/>
          <w:sz w:val="14"/>
          <w:szCs w:val="20"/>
          <w:u w:color="000000"/>
        </w:rPr>
      </w:pPr>
    </w:p>
    <w:p w:rsidR="00AA234A" w:rsidRPr="009653EF" w:rsidRDefault="00AA234A" w:rsidP="002C6501">
      <w:pPr>
        <w:widowControl w:val="0"/>
        <w:snapToGrid w:val="0"/>
        <w:spacing w:after="0" w:line="480" w:lineRule="exact"/>
        <w:ind w:left="0" w:right="0" w:firstLine="641"/>
        <w:jc w:val="both"/>
        <w:textAlignment w:val="baseline"/>
        <w:rPr>
          <w:rFonts w:ascii="宋体"/>
          <w:b/>
          <w:color w:val="auto"/>
          <w:kern w:val="0"/>
          <w:sz w:val="24"/>
          <w:szCs w:val="24"/>
          <w:u w:color="000000"/>
        </w:rPr>
      </w:pPr>
      <w:r w:rsidRPr="009653EF">
        <w:rPr>
          <w:rFonts w:ascii="宋体" w:hAnsi="宋体"/>
          <w:b/>
          <w:color w:val="auto"/>
          <w:kern w:val="0"/>
          <w:sz w:val="24"/>
          <w:szCs w:val="24"/>
          <w:u w:color="000000"/>
        </w:rPr>
        <w:t>1.</w:t>
      </w:r>
      <w:r w:rsidRPr="009653EF">
        <w:rPr>
          <w:rFonts w:ascii="宋体" w:hAnsi="宋体" w:hint="eastAsia"/>
          <w:b/>
          <w:color w:val="auto"/>
          <w:kern w:val="0"/>
          <w:sz w:val="24"/>
          <w:szCs w:val="24"/>
          <w:u w:color="000000"/>
        </w:rPr>
        <w:t>实施效益。该</w:t>
      </w:r>
      <w:r w:rsidRPr="009653EF">
        <w:rPr>
          <w:rFonts w:ascii="宋体" w:hAnsi="宋体" w:hint="eastAsia"/>
          <w:color w:val="auto"/>
          <w:kern w:val="0"/>
          <w:sz w:val="24"/>
          <w:szCs w:val="24"/>
          <w:u w:color="000000"/>
        </w:rPr>
        <w:t>指标分值</w:t>
      </w:r>
      <w:r w:rsidRPr="009653EF">
        <w:rPr>
          <w:rFonts w:ascii="宋体" w:hAnsi="宋体"/>
          <w:color w:val="auto"/>
          <w:kern w:val="0"/>
          <w:sz w:val="24"/>
          <w:szCs w:val="24"/>
          <w:u w:color="000000"/>
        </w:rPr>
        <w:t>10</w:t>
      </w:r>
      <w:r w:rsidRPr="009653EF">
        <w:rPr>
          <w:rFonts w:ascii="宋体" w:hAnsi="宋体" w:hint="eastAsia"/>
          <w:color w:val="auto"/>
          <w:kern w:val="0"/>
          <w:sz w:val="24"/>
          <w:szCs w:val="24"/>
          <w:u w:color="000000"/>
        </w:rPr>
        <w:t>分，评价得分</w:t>
      </w:r>
      <w:r w:rsidRPr="009653EF">
        <w:rPr>
          <w:rFonts w:ascii="宋体" w:hAnsi="宋体"/>
          <w:color w:val="auto"/>
          <w:kern w:val="0"/>
          <w:sz w:val="24"/>
          <w:szCs w:val="24"/>
          <w:u w:color="000000"/>
        </w:rPr>
        <w:t>10</w:t>
      </w:r>
      <w:r w:rsidRPr="009653EF">
        <w:rPr>
          <w:rFonts w:ascii="宋体" w:hAnsi="宋体" w:hint="eastAsia"/>
          <w:color w:val="auto"/>
          <w:kern w:val="0"/>
          <w:sz w:val="24"/>
          <w:szCs w:val="24"/>
          <w:u w:color="000000"/>
        </w:rPr>
        <w:t>分。</w:t>
      </w:r>
    </w:p>
    <w:p w:rsidR="00AA234A" w:rsidRPr="009653EF" w:rsidRDefault="00AA234A" w:rsidP="002C6501">
      <w:pPr>
        <w:widowControl w:val="0"/>
        <w:snapToGrid w:val="0"/>
        <w:spacing w:after="0" w:line="480" w:lineRule="exact"/>
        <w:ind w:left="0" w:right="0" w:firstLine="641"/>
        <w:jc w:val="both"/>
        <w:textAlignment w:val="baseline"/>
        <w:rPr>
          <w:rFonts w:ascii="宋体" w:hAnsi="宋体"/>
          <w:color w:val="auto"/>
          <w:kern w:val="0"/>
          <w:sz w:val="24"/>
          <w:szCs w:val="24"/>
          <w:u w:color="000000"/>
        </w:rPr>
      </w:pPr>
      <w:r w:rsidRPr="009653EF">
        <w:rPr>
          <w:rFonts w:ascii="宋体" w:hAnsi="宋体" w:hint="eastAsia"/>
          <w:color w:val="auto"/>
          <w:kern w:val="0"/>
          <w:sz w:val="24"/>
          <w:szCs w:val="24"/>
          <w:u w:color="000000"/>
        </w:rPr>
        <w:t>该指标主要从项目实施的社会效益、可持续性效益和好差评情况三个方面考核项目实施所产生效果情况。</w:t>
      </w:r>
      <w:r w:rsidRPr="009653EF">
        <w:rPr>
          <w:rFonts w:ascii="宋体" w:hAnsi="宋体"/>
          <w:color w:val="auto"/>
          <w:kern w:val="0"/>
          <w:sz w:val="24"/>
          <w:szCs w:val="24"/>
          <w:u w:color="000000"/>
        </w:rPr>
        <w:t xml:space="preserve"> </w:t>
      </w:r>
    </w:p>
    <w:p w:rsidR="00AA234A" w:rsidRPr="009653EF" w:rsidRDefault="00AA234A" w:rsidP="002C6501">
      <w:pPr>
        <w:widowControl w:val="0"/>
        <w:snapToGrid w:val="0"/>
        <w:spacing w:after="0" w:line="480" w:lineRule="exact"/>
        <w:ind w:left="0" w:right="0" w:firstLine="641"/>
        <w:jc w:val="both"/>
        <w:textAlignment w:val="baseline"/>
        <w:rPr>
          <w:rFonts w:ascii="宋体"/>
          <w:color w:val="auto"/>
          <w:kern w:val="0"/>
          <w:sz w:val="24"/>
          <w:szCs w:val="24"/>
          <w:u w:color="000000"/>
        </w:rPr>
      </w:pPr>
      <w:r w:rsidRPr="009653EF">
        <w:rPr>
          <w:rFonts w:ascii="宋体" w:hAnsi="宋体" w:hint="eastAsia"/>
          <w:b/>
          <w:color w:val="auto"/>
          <w:kern w:val="0"/>
          <w:sz w:val="24"/>
          <w:szCs w:val="24"/>
          <w:u w:color="000000"/>
        </w:rPr>
        <w:t>（</w:t>
      </w:r>
      <w:r w:rsidRPr="009653EF">
        <w:rPr>
          <w:rFonts w:ascii="宋体" w:hAnsi="宋体"/>
          <w:b/>
          <w:color w:val="auto"/>
          <w:kern w:val="0"/>
          <w:sz w:val="24"/>
          <w:szCs w:val="24"/>
          <w:u w:color="000000"/>
        </w:rPr>
        <w:t>1</w:t>
      </w:r>
      <w:r w:rsidRPr="009653EF">
        <w:rPr>
          <w:rFonts w:ascii="宋体" w:hAnsi="宋体" w:hint="eastAsia"/>
          <w:b/>
          <w:color w:val="auto"/>
          <w:kern w:val="0"/>
          <w:sz w:val="24"/>
          <w:szCs w:val="24"/>
          <w:u w:color="000000"/>
        </w:rPr>
        <w:t>）社会效益。</w:t>
      </w:r>
      <w:r w:rsidRPr="009653EF">
        <w:rPr>
          <w:rFonts w:ascii="宋体" w:hAnsi="宋体" w:hint="eastAsia"/>
          <w:color w:val="auto"/>
          <w:kern w:val="0"/>
          <w:sz w:val="24"/>
          <w:szCs w:val="24"/>
          <w:u w:color="000000"/>
        </w:rPr>
        <w:t>该指标分值</w:t>
      </w:r>
      <w:r w:rsidRPr="009653EF">
        <w:rPr>
          <w:rFonts w:ascii="宋体" w:hAnsi="宋体"/>
          <w:color w:val="auto"/>
          <w:kern w:val="0"/>
          <w:sz w:val="24"/>
          <w:szCs w:val="24"/>
          <w:u w:color="000000"/>
        </w:rPr>
        <w:t>4</w:t>
      </w:r>
      <w:r w:rsidRPr="009653EF">
        <w:rPr>
          <w:rFonts w:ascii="宋体" w:hAnsi="宋体" w:hint="eastAsia"/>
          <w:color w:val="auto"/>
          <w:kern w:val="0"/>
          <w:sz w:val="24"/>
          <w:szCs w:val="24"/>
          <w:u w:color="000000"/>
        </w:rPr>
        <w:t>分，得分</w:t>
      </w:r>
      <w:r w:rsidRPr="009653EF">
        <w:rPr>
          <w:rFonts w:ascii="宋体" w:hAnsi="宋体"/>
          <w:color w:val="auto"/>
          <w:kern w:val="0"/>
          <w:sz w:val="24"/>
          <w:szCs w:val="24"/>
          <w:u w:color="000000"/>
        </w:rPr>
        <w:t>4</w:t>
      </w:r>
      <w:r w:rsidRPr="009653EF">
        <w:rPr>
          <w:rFonts w:ascii="宋体" w:hAnsi="宋体" w:hint="eastAsia"/>
          <w:color w:val="auto"/>
          <w:kern w:val="0"/>
          <w:sz w:val="24"/>
          <w:szCs w:val="24"/>
          <w:u w:color="000000"/>
        </w:rPr>
        <w:t>分。</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全区现有工贸企业约</w:t>
      </w:r>
      <w:r w:rsidRPr="009653EF">
        <w:rPr>
          <w:rFonts w:ascii="宋体" w:hAnsi="宋体"/>
          <w:color w:val="auto"/>
          <w:kern w:val="0"/>
          <w:sz w:val="24"/>
          <w:szCs w:val="24"/>
          <w:u w:color="000000"/>
        </w:rPr>
        <w:t>400</w:t>
      </w:r>
      <w:r w:rsidRPr="009653EF">
        <w:rPr>
          <w:rFonts w:ascii="宋体" w:hAnsi="宋体" w:hint="eastAsia"/>
          <w:color w:val="auto"/>
          <w:kern w:val="0"/>
          <w:sz w:val="24"/>
          <w:szCs w:val="24"/>
          <w:u w:color="000000"/>
        </w:rPr>
        <w:t>多家，其中规模以上企业</w:t>
      </w:r>
      <w:r w:rsidRPr="009653EF">
        <w:rPr>
          <w:rFonts w:ascii="宋体" w:hAnsi="宋体"/>
          <w:color w:val="auto"/>
          <w:kern w:val="0"/>
          <w:sz w:val="24"/>
          <w:szCs w:val="24"/>
          <w:u w:color="000000"/>
        </w:rPr>
        <w:t>66</w:t>
      </w:r>
      <w:r w:rsidRPr="009653EF">
        <w:rPr>
          <w:rFonts w:ascii="宋体" w:hAnsi="宋体" w:hint="eastAsia"/>
          <w:color w:val="auto"/>
          <w:kern w:val="0"/>
          <w:sz w:val="24"/>
          <w:szCs w:val="24"/>
          <w:u w:color="000000"/>
        </w:rPr>
        <w:t>家，上市企业</w:t>
      </w:r>
      <w:r w:rsidRPr="009653EF">
        <w:rPr>
          <w:rFonts w:ascii="宋体" w:hAnsi="宋体"/>
          <w:color w:val="auto"/>
          <w:kern w:val="0"/>
          <w:sz w:val="24"/>
          <w:szCs w:val="24"/>
          <w:u w:color="000000"/>
        </w:rPr>
        <w:t>7</w:t>
      </w:r>
      <w:r w:rsidRPr="009653EF">
        <w:rPr>
          <w:rFonts w:ascii="宋体" w:hAnsi="宋体" w:hint="eastAsia"/>
          <w:color w:val="auto"/>
          <w:kern w:val="0"/>
          <w:sz w:val="24"/>
          <w:szCs w:val="24"/>
          <w:u w:color="000000"/>
        </w:rPr>
        <w:t>家。</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年度企业服务大厅设置税务、市场监管、商务、经发、自然资源、住建、不动产登记、科技、环保共</w:t>
      </w:r>
      <w:r w:rsidRPr="009653EF">
        <w:rPr>
          <w:rFonts w:ascii="宋体" w:hAnsi="宋体"/>
          <w:color w:val="auto"/>
          <w:kern w:val="0"/>
          <w:sz w:val="24"/>
          <w:szCs w:val="24"/>
          <w:u w:color="000000"/>
        </w:rPr>
        <w:t>9</w:t>
      </w:r>
      <w:r w:rsidRPr="009653EF">
        <w:rPr>
          <w:rFonts w:ascii="宋体" w:hAnsi="宋体" w:hint="eastAsia"/>
          <w:color w:val="auto"/>
          <w:kern w:val="0"/>
          <w:sz w:val="24"/>
          <w:szCs w:val="24"/>
          <w:u w:color="000000"/>
        </w:rPr>
        <w:t>个项目审批、咨询服务窗口，为经开区内企业的日常业务办理提供了全面便捷的服务。企业服务大厅同时也设置了水务、燃气、电信和供电</w:t>
      </w:r>
      <w:r w:rsidRPr="009653EF">
        <w:rPr>
          <w:rFonts w:ascii="宋体" w:hAnsi="宋体"/>
          <w:color w:val="auto"/>
          <w:kern w:val="0"/>
          <w:sz w:val="24"/>
          <w:szCs w:val="24"/>
          <w:u w:color="000000"/>
        </w:rPr>
        <w:t>4</w:t>
      </w:r>
      <w:r w:rsidRPr="009653EF">
        <w:rPr>
          <w:rFonts w:ascii="宋体" w:hAnsi="宋体" w:hint="eastAsia"/>
          <w:color w:val="auto"/>
          <w:kern w:val="0"/>
          <w:sz w:val="24"/>
          <w:szCs w:val="24"/>
          <w:u w:color="000000"/>
        </w:rPr>
        <w:t>个社会化窗口以及人才房服务</w:t>
      </w:r>
      <w:r w:rsidRPr="009653EF">
        <w:rPr>
          <w:rFonts w:ascii="宋体" w:hAnsi="宋体"/>
          <w:color w:val="auto"/>
          <w:kern w:val="0"/>
          <w:sz w:val="24"/>
          <w:szCs w:val="24"/>
          <w:u w:color="000000"/>
        </w:rPr>
        <w:t>1</w:t>
      </w:r>
      <w:r w:rsidRPr="009653EF">
        <w:rPr>
          <w:rFonts w:ascii="宋体" w:hAnsi="宋体" w:hint="eastAsia"/>
          <w:color w:val="auto"/>
          <w:kern w:val="0"/>
          <w:sz w:val="24"/>
          <w:szCs w:val="24"/>
          <w:u w:color="000000"/>
        </w:rPr>
        <w:t>个便民办事窗口，为开发区内民众生活提供便利条件。</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hint="eastAsia"/>
          <w:b/>
          <w:color w:val="auto"/>
          <w:kern w:val="0"/>
          <w:sz w:val="24"/>
          <w:szCs w:val="24"/>
          <w:u w:color="000000"/>
        </w:rPr>
        <w:t>（</w:t>
      </w:r>
      <w:r w:rsidRPr="009653EF">
        <w:rPr>
          <w:rFonts w:ascii="宋体" w:hAnsi="宋体"/>
          <w:b/>
          <w:color w:val="auto"/>
          <w:kern w:val="0"/>
          <w:sz w:val="24"/>
          <w:szCs w:val="24"/>
          <w:u w:color="000000"/>
        </w:rPr>
        <w:t>2</w:t>
      </w:r>
      <w:r w:rsidRPr="009653EF">
        <w:rPr>
          <w:rFonts w:ascii="宋体" w:hAnsi="宋体" w:hint="eastAsia"/>
          <w:b/>
          <w:color w:val="auto"/>
          <w:kern w:val="0"/>
          <w:sz w:val="24"/>
          <w:szCs w:val="24"/>
          <w:u w:color="000000"/>
        </w:rPr>
        <w:t>）可持续性效益。</w:t>
      </w:r>
      <w:r w:rsidRPr="009653EF">
        <w:rPr>
          <w:rFonts w:ascii="宋体" w:hAnsi="宋体" w:hint="eastAsia"/>
          <w:color w:val="auto"/>
          <w:kern w:val="0"/>
          <w:sz w:val="24"/>
          <w:szCs w:val="24"/>
          <w:u w:color="000000"/>
        </w:rPr>
        <w:t>该指标分值</w:t>
      </w:r>
      <w:r w:rsidRPr="009653EF">
        <w:rPr>
          <w:rFonts w:ascii="宋体" w:hAnsi="宋体"/>
          <w:color w:val="auto"/>
          <w:kern w:val="0"/>
          <w:sz w:val="24"/>
          <w:szCs w:val="24"/>
          <w:u w:color="000000"/>
        </w:rPr>
        <w:t>4</w:t>
      </w:r>
      <w:r w:rsidRPr="009653EF">
        <w:rPr>
          <w:rFonts w:ascii="宋体" w:hAnsi="宋体" w:hint="eastAsia"/>
          <w:color w:val="auto"/>
          <w:kern w:val="0"/>
          <w:sz w:val="24"/>
          <w:szCs w:val="24"/>
          <w:u w:color="000000"/>
        </w:rPr>
        <w:t>分，得分</w:t>
      </w:r>
      <w:r w:rsidRPr="009653EF">
        <w:rPr>
          <w:rFonts w:ascii="宋体" w:hAnsi="宋体"/>
          <w:color w:val="auto"/>
          <w:kern w:val="0"/>
          <w:sz w:val="24"/>
          <w:szCs w:val="24"/>
          <w:u w:color="000000"/>
        </w:rPr>
        <w:t>4</w:t>
      </w:r>
      <w:r w:rsidRPr="009653EF">
        <w:rPr>
          <w:rFonts w:ascii="宋体" w:hAnsi="宋体" w:hint="eastAsia"/>
          <w:color w:val="auto"/>
          <w:kern w:val="0"/>
          <w:sz w:val="24"/>
          <w:szCs w:val="24"/>
          <w:u w:color="000000"/>
        </w:rPr>
        <w:t>分。</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根据市委、市政府《关于调整龙岩经济技术开发区（龙岩高新技术产业园）管理体制机制的通知》（岩委</w:t>
      </w:r>
      <w:r w:rsidRPr="009653EF">
        <w:rPr>
          <w:rFonts w:ascii="宋体" w:hAnsi="宋体"/>
          <w:color w:val="auto"/>
          <w:kern w:val="0"/>
          <w:sz w:val="24"/>
          <w:szCs w:val="24"/>
          <w:u w:color="000000"/>
        </w:rPr>
        <w:t>[2017]59</w:t>
      </w:r>
      <w:r w:rsidRPr="009653EF">
        <w:rPr>
          <w:rFonts w:ascii="宋体" w:hAnsi="宋体" w:hint="eastAsia"/>
          <w:color w:val="auto"/>
          <w:kern w:val="0"/>
          <w:sz w:val="24"/>
          <w:szCs w:val="24"/>
          <w:u w:color="000000"/>
        </w:rPr>
        <w:t>号）精神，企业服务大厅的设立和实施有助于加快推进龙岩经济技术开发区（龙岩高新技术产业园）投资项目建设工作，更好服务企业发展，实现“区内事区内办结”的目标。企业服务大厅自设立以来不断自我优化和改革创新，</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针对大厅存在的各项问题推出大厅改革方案，实行“一窗通办，全程代办”的服务模式，为开发区内所有在建项目所涉及的权限范围内全部审批服务事项和公共服务事项等提供帮办、代办服务，同时也推出工业项目“拿地即开工”的行政审批速度新模式，极大提升了项目建设效率，同时也加快推进区内企业的发展速度。</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hint="eastAsia"/>
          <w:b/>
          <w:color w:val="auto"/>
          <w:kern w:val="0"/>
          <w:sz w:val="24"/>
          <w:szCs w:val="24"/>
          <w:u w:color="000000"/>
        </w:rPr>
        <w:t>（</w:t>
      </w:r>
      <w:r w:rsidRPr="009653EF">
        <w:rPr>
          <w:rFonts w:ascii="宋体" w:hAnsi="宋体"/>
          <w:b/>
          <w:color w:val="auto"/>
          <w:kern w:val="0"/>
          <w:sz w:val="24"/>
          <w:szCs w:val="24"/>
          <w:u w:color="000000"/>
        </w:rPr>
        <w:t>3</w:t>
      </w:r>
      <w:r w:rsidRPr="009653EF">
        <w:rPr>
          <w:rFonts w:ascii="宋体" w:hAnsi="宋体" w:hint="eastAsia"/>
          <w:b/>
          <w:color w:val="auto"/>
          <w:kern w:val="0"/>
          <w:sz w:val="24"/>
          <w:szCs w:val="24"/>
          <w:u w:color="000000"/>
        </w:rPr>
        <w:t>）好差评情况。</w:t>
      </w:r>
      <w:r w:rsidRPr="009653EF">
        <w:rPr>
          <w:rFonts w:ascii="宋体" w:hAnsi="宋体" w:hint="eastAsia"/>
          <w:color w:val="auto"/>
          <w:kern w:val="0"/>
          <w:sz w:val="24"/>
          <w:szCs w:val="24"/>
          <w:u w:color="000000"/>
        </w:rPr>
        <w:t>该指标分值</w:t>
      </w:r>
      <w:r w:rsidRPr="009653EF">
        <w:rPr>
          <w:rFonts w:ascii="宋体" w:hAnsi="宋体"/>
          <w:color w:val="auto"/>
          <w:kern w:val="0"/>
          <w:sz w:val="24"/>
          <w:szCs w:val="24"/>
          <w:u w:color="000000"/>
        </w:rPr>
        <w:t>2</w:t>
      </w:r>
      <w:r w:rsidRPr="009653EF">
        <w:rPr>
          <w:rFonts w:ascii="宋体" w:hAnsi="宋体" w:hint="eastAsia"/>
          <w:color w:val="auto"/>
          <w:kern w:val="0"/>
          <w:sz w:val="24"/>
          <w:szCs w:val="24"/>
          <w:u w:color="000000"/>
        </w:rPr>
        <w:t>分，得分</w:t>
      </w:r>
      <w:r w:rsidRPr="009653EF">
        <w:rPr>
          <w:rFonts w:ascii="宋体" w:hAnsi="宋体"/>
          <w:color w:val="auto"/>
          <w:kern w:val="0"/>
          <w:sz w:val="24"/>
          <w:szCs w:val="24"/>
          <w:u w:color="000000"/>
        </w:rPr>
        <w:t>2</w:t>
      </w:r>
      <w:r w:rsidRPr="009653EF">
        <w:rPr>
          <w:rFonts w:ascii="宋体" w:hAnsi="宋体" w:hint="eastAsia"/>
          <w:color w:val="auto"/>
          <w:kern w:val="0"/>
          <w:sz w:val="24"/>
          <w:szCs w:val="24"/>
          <w:u w:color="000000"/>
        </w:rPr>
        <w:t>分。</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根据企业服务大厅提供的</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年度事项办理满意度统计表并通过福建省人民政府网</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年度全市福建省网上办事大厅“好差评”服务评价情况统计数据进行核实，</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年度企业服务大厅服务得到办事人员的广泛认可，根据数据显示好评率达到</w:t>
      </w:r>
      <w:r w:rsidRPr="009653EF">
        <w:rPr>
          <w:rFonts w:ascii="宋体" w:hAnsi="宋体"/>
          <w:color w:val="auto"/>
          <w:kern w:val="0"/>
          <w:sz w:val="24"/>
          <w:szCs w:val="24"/>
          <w:u w:color="000000"/>
        </w:rPr>
        <w:t>100%</w:t>
      </w:r>
      <w:r w:rsidRPr="009653EF">
        <w:rPr>
          <w:rFonts w:ascii="宋体" w:hAnsi="宋体" w:hint="eastAsia"/>
          <w:color w:val="auto"/>
          <w:kern w:val="0"/>
          <w:sz w:val="24"/>
          <w:szCs w:val="24"/>
          <w:u w:color="000000"/>
        </w:rPr>
        <w:t>。</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b/>
          <w:color w:val="auto"/>
          <w:kern w:val="0"/>
          <w:sz w:val="24"/>
          <w:szCs w:val="24"/>
          <w:u w:color="000000"/>
        </w:rPr>
        <w:t>2.</w:t>
      </w:r>
      <w:r w:rsidRPr="009653EF">
        <w:rPr>
          <w:rFonts w:ascii="宋体" w:hAnsi="宋体" w:hint="eastAsia"/>
          <w:b/>
          <w:color w:val="auto"/>
          <w:kern w:val="0"/>
          <w:sz w:val="24"/>
          <w:szCs w:val="24"/>
          <w:u w:color="000000"/>
        </w:rPr>
        <w:t>服务满意度。</w:t>
      </w:r>
      <w:r w:rsidRPr="009653EF">
        <w:rPr>
          <w:rFonts w:ascii="宋体" w:hAnsi="宋体" w:hint="eastAsia"/>
          <w:color w:val="auto"/>
          <w:kern w:val="0"/>
          <w:sz w:val="24"/>
          <w:szCs w:val="24"/>
          <w:u w:color="000000"/>
        </w:rPr>
        <w:t>指标分值</w:t>
      </w:r>
      <w:r w:rsidRPr="009653EF">
        <w:rPr>
          <w:rFonts w:ascii="宋体" w:hAnsi="宋体"/>
          <w:color w:val="auto"/>
          <w:kern w:val="0"/>
          <w:sz w:val="24"/>
          <w:szCs w:val="24"/>
          <w:u w:color="000000"/>
        </w:rPr>
        <w:t>10</w:t>
      </w:r>
      <w:r w:rsidRPr="009653EF">
        <w:rPr>
          <w:rFonts w:ascii="宋体" w:hAnsi="宋体" w:hint="eastAsia"/>
          <w:color w:val="auto"/>
          <w:kern w:val="0"/>
          <w:sz w:val="24"/>
          <w:szCs w:val="24"/>
          <w:u w:color="000000"/>
        </w:rPr>
        <w:t>分，评价得分</w:t>
      </w:r>
      <w:r w:rsidRPr="009653EF">
        <w:rPr>
          <w:rFonts w:ascii="宋体" w:hAnsi="宋体"/>
          <w:color w:val="auto"/>
          <w:kern w:val="0"/>
          <w:sz w:val="24"/>
          <w:szCs w:val="24"/>
          <w:u w:color="000000"/>
        </w:rPr>
        <w:t>10</w:t>
      </w:r>
      <w:r w:rsidRPr="009653EF">
        <w:rPr>
          <w:rFonts w:ascii="宋体" w:hAnsi="宋体" w:hint="eastAsia"/>
          <w:color w:val="auto"/>
          <w:kern w:val="0"/>
          <w:sz w:val="24"/>
          <w:szCs w:val="24"/>
          <w:u w:color="000000"/>
        </w:rPr>
        <w:t>分。</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hint="eastAsia"/>
          <w:b/>
          <w:color w:val="auto"/>
          <w:kern w:val="0"/>
          <w:sz w:val="24"/>
          <w:szCs w:val="24"/>
          <w:u w:color="000000"/>
        </w:rPr>
        <w:t>（</w:t>
      </w:r>
      <w:r w:rsidRPr="009653EF">
        <w:rPr>
          <w:rFonts w:ascii="宋体" w:hAnsi="宋体"/>
          <w:b/>
          <w:color w:val="auto"/>
          <w:kern w:val="0"/>
          <w:sz w:val="24"/>
          <w:szCs w:val="24"/>
          <w:u w:color="000000"/>
        </w:rPr>
        <w:t>1</w:t>
      </w:r>
      <w:r w:rsidRPr="009653EF">
        <w:rPr>
          <w:rFonts w:ascii="宋体" w:hAnsi="宋体" w:hint="eastAsia"/>
          <w:b/>
          <w:color w:val="auto"/>
          <w:kern w:val="0"/>
          <w:sz w:val="24"/>
          <w:szCs w:val="24"/>
          <w:u w:color="000000"/>
        </w:rPr>
        <w:t>）问卷满意度调查。</w:t>
      </w:r>
      <w:r w:rsidRPr="009653EF">
        <w:rPr>
          <w:rFonts w:ascii="宋体" w:hAnsi="宋体" w:hint="eastAsia"/>
          <w:color w:val="auto"/>
          <w:kern w:val="0"/>
          <w:sz w:val="24"/>
          <w:szCs w:val="24"/>
          <w:u w:color="000000"/>
        </w:rPr>
        <w:t>该指标分值</w:t>
      </w:r>
      <w:r w:rsidRPr="009653EF">
        <w:rPr>
          <w:rFonts w:ascii="宋体" w:hAnsi="宋体"/>
          <w:color w:val="auto"/>
          <w:kern w:val="0"/>
          <w:sz w:val="24"/>
          <w:szCs w:val="24"/>
          <w:u w:color="000000"/>
        </w:rPr>
        <w:t>5</w:t>
      </w:r>
      <w:r w:rsidRPr="009653EF">
        <w:rPr>
          <w:rFonts w:ascii="宋体" w:hAnsi="宋体" w:hint="eastAsia"/>
          <w:color w:val="auto"/>
          <w:kern w:val="0"/>
          <w:sz w:val="24"/>
          <w:szCs w:val="24"/>
          <w:u w:color="000000"/>
        </w:rPr>
        <w:t>分，得分</w:t>
      </w:r>
      <w:r w:rsidRPr="009653EF">
        <w:rPr>
          <w:rFonts w:ascii="宋体" w:hAnsi="宋体"/>
          <w:color w:val="auto"/>
          <w:kern w:val="0"/>
          <w:sz w:val="24"/>
          <w:szCs w:val="24"/>
          <w:u w:color="000000"/>
        </w:rPr>
        <w:t>5</w:t>
      </w:r>
      <w:r w:rsidRPr="009653EF">
        <w:rPr>
          <w:rFonts w:ascii="宋体" w:hAnsi="宋体" w:hint="eastAsia"/>
          <w:color w:val="auto"/>
          <w:kern w:val="0"/>
          <w:sz w:val="24"/>
          <w:szCs w:val="24"/>
          <w:u w:color="000000"/>
        </w:rPr>
        <w:t>分。</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评价小组于</w:t>
      </w:r>
      <w:r w:rsidRPr="009653EF">
        <w:rPr>
          <w:rFonts w:ascii="宋体" w:hAnsi="宋体"/>
          <w:color w:val="auto"/>
          <w:kern w:val="0"/>
          <w:sz w:val="24"/>
          <w:szCs w:val="24"/>
          <w:u w:color="000000"/>
        </w:rPr>
        <w:t>2021</w:t>
      </w:r>
      <w:r w:rsidRPr="009653EF">
        <w:rPr>
          <w:rFonts w:ascii="宋体" w:hAnsi="宋体" w:hint="eastAsia"/>
          <w:color w:val="auto"/>
          <w:kern w:val="0"/>
          <w:sz w:val="24"/>
          <w:szCs w:val="24"/>
          <w:u w:color="000000"/>
        </w:rPr>
        <w:t>年</w:t>
      </w:r>
      <w:r w:rsidRPr="009653EF">
        <w:rPr>
          <w:rFonts w:ascii="宋体" w:hAnsi="宋体"/>
          <w:color w:val="auto"/>
          <w:kern w:val="0"/>
          <w:sz w:val="24"/>
          <w:szCs w:val="24"/>
          <w:u w:color="000000"/>
        </w:rPr>
        <w:t>12</w:t>
      </w:r>
      <w:r w:rsidRPr="009653EF">
        <w:rPr>
          <w:rFonts w:ascii="宋体" w:hAnsi="宋体" w:hint="eastAsia"/>
          <w:color w:val="auto"/>
          <w:kern w:val="0"/>
          <w:sz w:val="24"/>
          <w:szCs w:val="24"/>
          <w:u w:color="000000"/>
        </w:rPr>
        <w:t>月通过网络调查方式随机对</w:t>
      </w:r>
      <w:r w:rsidRPr="009653EF">
        <w:rPr>
          <w:rFonts w:ascii="宋体" w:hAnsi="宋体"/>
          <w:color w:val="auto"/>
          <w:kern w:val="0"/>
          <w:sz w:val="24"/>
          <w:szCs w:val="24"/>
          <w:u w:color="000000"/>
        </w:rPr>
        <w:t>55</w:t>
      </w:r>
      <w:r w:rsidRPr="009653EF">
        <w:rPr>
          <w:rFonts w:ascii="宋体" w:hAnsi="宋体" w:hint="eastAsia"/>
          <w:color w:val="auto"/>
          <w:kern w:val="0"/>
          <w:sz w:val="24"/>
          <w:szCs w:val="24"/>
          <w:u w:color="000000"/>
        </w:rPr>
        <w:t>个现场办事人员进行发放调查问卷，问卷主要从企业服务大厅环境、窗口人员的服务质量和业务能力、大厅的行政效能及整体服务等方面进行调查，具体调查情况如下：</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b/>
          <w:color w:val="auto"/>
          <w:kern w:val="0"/>
          <w:sz w:val="24"/>
          <w:szCs w:val="24"/>
          <w:u w:color="000000"/>
        </w:rPr>
        <w:fldChar w:fldCharType="begin"/>
      </w:r>
      <w:r w:rsidRPr="009653EF">
        <w:rPr>
          <w:rFonts w:ascii="宋体" w:hAnsi="宋体"/>
          <w:b/>
          <w:color w:val="auto"/>
          <w:kern w:val="0"/>
          <w:sz w:val="24"/>
          <w:szCs w:val="24"/>
          <w:u w:color="000000"/>
        </w:rPr>
        <w:instrText xml:space="preserve"> = 1 \* GB3 </w:instrText>
      </w:r>
      <w:r w:rsidRPr="009653EF">
        <w:rPr>
          <w:rFonts w:ascii="宋体" w:hAnsi="宋体"/>
          <w:b/>
          <w:color w:val="auto"/>
          <w:kern w:val="0"/>
          <w:sz w:val="24"/>
          <w:szCs w:val="24"/>
          <w:u w:color="000000"/>
        </w:rPr>
        <w:fldChar w:fldCharType="separate"/>
      </w:r>
      <w:r w:rsidRPr="009653EF">
        <w:rPr>
          <w:rFonts w:ascii="宋体" w:hAnsi="宋体" w:hint="eastAsia"/>
          <w:b/>
          <w:noProof/>
          <w:color w:val="auto"/>
          <w:kern w:val="0"/>
          <w:sz w:val="24"/>
          <w:szCs w:val="24"/>
          <w:u w:color="000000"/>
        </w:rPr>
        <w:t>①</w:t>
      </w:r>
      <w:r w:rsidRPr="009653EF">
        <w:rPr>
          <w:rFonts w:ascii="宋体" w:hAnsi="宋体"/>
          <w:b/>
          <w:color w:val="auto"/>
          <w:kern w:val="0"/>
          <w:sz w:val="24"/>
          <w:szCs w:val="24"/>
          <w:u w:color="000000"/>
        </w:rPr>
        <w:fldChar w:fldCharType="end"/>
      </w:r>
      <w:r w:rsidRPr="009653EF">
        <w:rPr>
          <w:rFonts w:ascii="宋体" w:hAnsi="宋体" w:hint="eastAsia"/>
          <w:b/>
          <w:color w:val="auto"/>
          <w:kern w:val="0"/>
          <w:sz w:val="24"/>
          <w:szCs w:val="24"/>
          <w:u w:color="000000"/>
        </w:rPr>
        <w:t>大厅环境满意度。</w:t>
      </w:r>
      <w:r w:rsidRPr="009653EF">
        <w:rPr>
          <w:rFonts w:ascii="宋体" w:hAnsi="宋体" w:hint="eastAsia"/>
          <w:color w:val="auto"/>
          <w:kern w:val="0"/>
          <w:sz w:val="24"/>
          <w:szCs w:val="24"/>
          <w:u w:color="000000"/>
        </w:rPr>
        <w:t>从大厅的整体环境、配套设施、政策宣传和窗口办公环境的整洁度四个方面对大厅环境的满意度进行调查，具体调查结果如下图：</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8" type="#_x0000_t75" style="position:absolute;left:0;text-align:left;margin-left:16.9pt;margin-top:41.55pt;width:415.25pt;height:186.7pt;z-index:251657216;visibility:visible">
            <v:imagedata r:id="rId13" o:title=""/>
            <w10:wrap type="square"/>
          </v:shape>
        </w:pict>
      </w:r>
    </w:p>
    <w:p w:rsidR="00AA234A" w:rsidRPr="009653EF" w:rsidRDefault="00AA234A" w:rsidP="00CD0CE9">
      <w:pPr>
        <w:widowControl w:val="0"/>
        <w:snapToGrid w:val="0"/>
        <w:spacing w:after="0" w:line="580" w:lineRule="exact"/>
        <w:ind w:left="0" w:right="0" w:firstLineChars="200" w:firstLine="31680"/>
        <w:jc w:val="center"/>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图</w:t>
      </w:r>
      <w:r w:rsidRPr="009653EF">
        <w:rPr>
          <w:rFonts w:ascii="宋体" w:hAnsi="宋体"/>
          <w:color w:val="auto"/>
          <w:kern w:val="0"/>
          <w:sz w:val="24"/>
          <w:szCs w:val="24"/>
          <w:u w:color="000000"/>
        </w:rPr>
        <w:t xml:space="preserve">1  </w:t>
      </w:r>
      <w:r w:rsidRPr="009653EF">
        <w:rPr>
          <w:rFonts w:ascii="宋体" w:hAnsi="宋体" w:hint="eastAsia"/>
          <w:color w:val="auto"/>
          <w:kern w:val="0"/>
          <w:sz w:val="24"/>
          <w:szCs w:val="24"/>
          <w:u w:color="000000"/>
        </w:rPr>
        <w:t>大厅环境满意度情况</w:t>
      </w:r>
    </w:p>
    <w:p w:rsidR="00AA234A" w:rsidRPr="009653EF" w:rsidRDefault="00AA234A" w:rsidP="00CD0CE9">
      <w:pPr>
        <w:widowControl w:val="0"/>
        <w:snapToGrid w:val="0"/>
        <w:spacing w:after="0" w:line="580" w:lineRule="exact"/>
        <w:ind w:left="0" w:right="0" w:firstLineChars="200" w:firstLine="31680"/>
        <w:jc w:val="both"/>
        <w:textAlignment w:val="baseline"/>
        <w:rPr>
          <w:rFonts w:ascii="宋体"/>
          <w:color w:val="auto"/>
          <w:kern w:val="0"/>
          <w:sz w:val="30"/>
          <w:szCs w:val="30"/>
          <w:u w:color="000000"/>
        </w:rPr>
      </w:pP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Pr>
          <w:noProof/>
        </w:rPr>
        <w:pict>
          <v:shape id="图片 3" o:spid="_x0000_s1029" type="#_x0000_t75" style="position:absolute;left:0;text-align:left;margin-left:21.05pt;margin-top:61.1pt;width:416.05pt;height:170.55pt;z-index:251655168;visibility:visible">
            <v:imagedata r:id="rId14" o:title=""/>
            <w10:wrap type="square"/>
          </v:shape>
        </w:pict>
      </w:r>
      <w:r w:rsidRPr="009653EF">
        <w:rPr>
          <w:rFonts w:ascii="宋体" w:hAnsi="宋体"/>
          <w:b/>
          <w:color w:val="auto"/>
          <w:kern w:val="0"/>
          <w:sz w:val="24"/>
          <w:szCs w:val="24"/>
          <w:u w:color="000000"/>
        </w:rPr>
        <w:fldChar w:fldCharType="begin"/>
      </w:r>
      <w:r w:rsidRPr="009653EF">
        <w:rPr>
          <w:rFonts w:ascii="宋体" w:hAnsi="宋体"/>
          <w:b/>
          <w:color w:val="auto"/>
          <w:kern w:val="0"/>
          <w:sz w:val="24"/>
          <w:szCs w:val="24"/>
          <w:u w:color="000000"/>
        </w:rPr>
        <w:instrText xml:space="preserve"> = 2 \* GB3 </w:instrText>
      </w:r>
      <w:r w:rsidRPr="009653EF">
        <w:rPr>
          <w:rFonts w:ascii="宋体" w:hAnsi="宋体"/>
          <w:b/>
          <w:color w:val="auto"/>
          <w:kern w:val="0"/>
          <w:sz w:val="24"/>
          <w:szCs w:val="24"/>
          <w:u w:color="000000"/>
        </w:rPr>
        <w:fldChar w:fldCharType="separate"/>
      </w:r>
      <w:r w:rsidRPr="009653EF">
        <w:rPr>
          <w:rFonts w:ascii="宋体" w:hAnsi="宋体" w:hint="eastAsia"/>
          <w:b/>
          <w:color w:val="auto"/>
          <w:kern w:val="0"/>
          <w:sz w:val="24"/>
          <w:szCs w:val="24"/>
          <w:u w:color="000000"/>
        </w:rPr>
        <w:t>②</w:t>
      </w:r>
      <w:r w:rsidRPr="009653EF">
        <w:rPr>
          <w:rFonts w:ascii="宋体" w:hAnsi="宋体"/>
          <w:b/>
          <w:color w:val="auto"/>
          <w:kern w:val="0"/>
          <w:sz w:val="24"/>
          <w:szCs w:val="24"/>
          <w:u w:color="000000"/>
        </w:rPr>
        <w:fldChar w:fldCharType="end"/>
      </w:r>
      <w:r w:rsidRPr="009653EF">
        <w:rPr>
          <w:rFonts w:ascii="宋体" w:hAnsi="宋体" w:hint="eastAsia"/>
          <w:b/>
          <w:color w:val="auto"/>
          <w:kern w:val="0"/>
          <w:sz w:val="24"/>
          <w:szCs w:val="24"/>
          <w:u w:color="000000"/>
        </w:rPr>
        <w:t>窗口工作人员服务质量满意度。</w:t>
      </w:r>
      <w:r w:rsidRPr="009653EF">
        <w:rPr>
          <w:rFonts w:ascii="宋体" w:hAnsi="宋体" w:hint="eastAsia"/>
          <w:color w:val="auto"/>
          <w:kern w:val="0"/>
          <w:sz w:val="24"/>
          <w:szCs w:val="24"/>
          <w:u w:color="000000"/>
        </w:rPr>
        <w:t>从大厅的仪容仪表着装、服务态度和办事规范性三个方面对窗口工作人员服务质量满意度进行调查，具体调查结果如下图：</w:t>
      </w:r>
    </w:p>
    <w:p w:rsidR="00AA234A" w:rsidRPr="009653EF" w:rsidRDefault="00AA234A" w:rsidP="00CD0CE9">
      <w:pPr>
        <w:widowControl w:val="0"/>
        <w:snapToGrid w:val="0"/>
        <w:spacing w:after="0" w:line="580" w:lineRule="exact"/>
        <w:ind w:left="0" w:right="0" w:firstLineChars="200" w:firstLine="31680"/>
        <w:jc w:val="center"/>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图</w:t>
      </w:r>
      <w:r w:rsidRPr="009653EF">
        <w:rPr>
          <w:rFonts w:ascii="宋体" w:hAnsi="宋体"/>
          <w:color w:val="auto"/>
          <w:kern w:val="0"/>
          <w:sz w:val="24"/>
          <w:szCs w:val="24"/>
          <w:u w:color="000000"/>
        </w:rPr>
        <w:t xml:space="preserve">2  </w:t>
      </w:r>
      <w:r w:rsidRPr="009653EF">
        <w:rPr>
          <w:rFonts w:ascii="宋体" w:hAnsi="宋体" w:hint="eastAsia"/>
          <w:color w:val="auto"/>
          <w:kern w:val="0"/>
          <w:sz w:val="24"/>
          <w:szCs w:val="24"/>
          <w:u w:color="000000"/>
        </w:rPr>
        <w:t>窗口工作人员服务质量满意度情况</w:t>
      </w:r>
    </w:p>
    <w:p w:rsidR="00AA234A" w:rsidRPr="009653EF" w:rsidRDefault="00AA234A" w:rsidP="00CD0CE9">
      <w:pPr>
        <w:widowControl w:val="0"/>
        <w:snapToGrid w:val="0"/>
        <w:spacing w:after="0" w:line="580" w:lineRule="exact"/>
        <w:ind w:left="0" w:right="0" w:firstLineChars="200" w:firstLine="31680"/>
        <w:jc w:val="both"/>
        <w:textAlignment w:val="baseline"/>
        <w:rPr>
          <w:rFonts w:ascii="宋体"/>
          <w:color w:val="auto"/>
          <w:kern w:val="0"/>
          <w:sz w:val="24"/>
          <w:szCs w:val="24"/>
          <w:u w:color="000000"/>
        </w:rPr>
      </w:pPr>
    </w:p>
    <w:p w:rsidR="00AA234A" w:rsidRPr="009653EF" w:rsidRDefault="00AA234A" w:rsidP="00CD0CE9">
      <w:pPr>
        <w:widowControl w:val="0"/>
        <w:snapToGrid w:val="0"/>
        <w:spacing w:after="0" w:line="480" w:lineRule="exact"/>
        <w:ind w:left="0" w:right="0" w:firstLineChars="200" w:firstLine="31680"/>
        <w:textAlignment w:val="baseline"/>
        <w:rPr>
          <w:rFonts w:ascii="宋体"/>
          <w:color w:val="auto"/>
          <w:kern w:val="0"/>
          <w:sz w:val="24"/>
          <w:szCs w:val="24"/>
          <w:u w:color="000000"/>
        </w:rPr>
      </w:pPr>
      <w:r w:rsidRPr="009653EF">
        <w:rPr>
          <w:rFonts w:ascii="宋体" w:hAnsi="宋体"/>
          <w:b/>
          <w:color w:val="auto"/>
          <w:kern w:val="0"/>
          <w:sz w:val="24"/>
          <w:szCs w:val="24"/>
          <w:u w:color="000000"/>
        </w:rPr>
        <w:fldChar w:fldCharType="begin"/>
      </w:r>
      <w:r w:rsidRPr="009653EF">
        <w:rPr>
          <w:rFonts w:ascii="宋体" w:hAnsi="宋体"/>
          <w:b/>
          <w:color w:val="auto"/>
          <w:kern w:val="0"/>
          <w:sz w:val="24"/>
          <w:szCs w:val="24"/>
          <w:u w:color="000000"/>
        </w:rPr>
        <w:instrText xml:space="preserve"> = 3 \* GB3 </w:instrText>
      </w:r>
      <w:r w:rsidRPr="009653EF">
        <w:rPr>
          <w:rFonts w:ascii="宋体" w:hAnsi="宋体"/>
          <w:b/>
          <w:color w:val="auto"/>
          <w:kern w:val="0"/>
          <w:sz w:val="24"/>
          <w:szCs w:val="24"/>
          <w:u w:color="000000"/>
        </w:rPr>
        <w:fldChar w:fldCharType="separate"/>
      </w:r>
      <w:r w:rsidRPr="009653EF">
        <w:rPr>
          <w:rFonts w:ascii="宋体" w:hAnsi="宋体" w:hint="eastAsia"/>
          <w:b/>
          <w:color w:val="auto"/>
          <w:kern w:val="0"/>
          <w:sz w:val="24"/>
          <w:szCs w:val="24"/>
          <w:u w:color="000000"/>
        </w:rPr>
        <w:t>③</w:t>
      </w:r>
      <w:r w:rsidRPr="009653EF">
        <w:rPr>
          <w:rFonts w:ascii="宋体" w:hAnsi="宋体"/>
          <w:b/>
          <w:color w:val="auto"/>
          <w:kern w:val="0"/>
          <w:sz w:val="24"/>
          <w:szCs w:val="24"/>
          <w:u w:color="000000"/>
        </w:rPr>
        <w:fldChar w:fldCharType="end"/>
      </w:r>
      <w:r w:rsidRPr="009653EF">
        <w:rPr>
          <w:rFonts w:ascii="宋体" w:hAnsi="宋体" w:hint="eastAsia"/>
          <w:b/>
          <w:color w:val="auto"/>
          <w:kern w:val="0"/>
          <w:sz w:val="24"/>
          <w:szCs w:val="24"/>
          <w:u w:color="000000"/>
        </w:rPr>
        <w:t>窗口工作人员的业务能力满意度。</w:t>
      </w:r>
      <w:r w:rsidRPr="009653EF">
        <w:rPr>
          <w:rFonts w:ascii="宋体" w:hAnsi="宋体" w:hint="eastAsia"/>
          <w:color w:val="auto"/>
          <w:kern w:val="0"/>
          <w:sz w:val="24"/>
          <w:szCs w:val="24"/>
          <w:u w:color="000000"/>
        </w:rPr>
        <w:t>本次调查从办件效率、业务熟悉度、解决问题的及时性和准确度四个方面对窗口工作人员的业务能力满意度进行调查，具体调查结果如下图：</w:t>
      </w:r>
    </w:p>
    <w:p w:rsidR="00AA234A" w:rsidRPr="009653EF" w:rsidRDefault="00AA234A" w:rsidP="00CD0CE9">
      <w:pPr>
        <w:widowControl w:val="0"/>
        <w:snapToGrid w:val="0"/>
        <w:spacing w:after="0" w:line="480" w:lineRule="exact"/>
        <w:ind w:left="0" w:right="0" w:firstLineChars="1150" w:firstLine="31680"/>
        <w:textAlignment w:val="baseline"/>
        <w:rPr>
          <w:rFonts w:ascii="宋体"/>
          <w:color w:val="auto"/>
          <w:kern w:val="0"/>
          <w:sz w:val="24"/>
          <w:szCs w:val="24"/>
          <w:u w:color="000000"/>
        </w:rPr>
      </w:pPr>
      <w:r>
        <w:rPr>
          <w:noProof/>
        </w:rPr>
        <w:pict>
          <v:shape id="图片 4" o:spid="_x0000_s1030" type="#_x0000_t75" style="position:absolute;left:0;text-align:left;margin-left:9.05pt;margin-top:10.6pt;width:447.9pt;height:167.15pt;z-index:251658240;visibility:visible">
            <v:imagedata r:id="rId15" o:title=""/>
            <w10:wrap type="square"/>
          </v:shape>
        </w:pict>
      </w:r>
      <w:r w:rsidRPr="009653EF">
        <w:rPr>
          <w:rFonts w:ascii="宋体" w:hAnsi="宋体" w:hint="eastAsia"/>
          <w:color w:val="auto"/>
          <w:kern w:val="0"/>
          <w:sz w:val="24"/>
          <w:szCs w:val="24"/>
          <w:u w:color="000000"/>
        </w:rPr>
        <w:t>图</w:t>
      </w:r>
      <w:r w:rsidRPr="009653EF">
        <w:rPr>
          <w:rFonts w:ascii="宋体" w:hAnsi="宋体"/>
          <w:color w:val="auto"/>
          <w:kern w:val="0"/>
          <w:sz w:val="24"/>
          <w:szCs w:val="24"/>
          <w:u w:color="000000"/>
        </w:rPr>
        <w:t xml:space="preserve">3  </w:t>
      </w:r>
      <w:r w:rsidRPr="009653EF">
        <w:rPr>
          <w:rFonts w:ascii="宋体" w:hAnsi="宋体" w:hint="eastAsia"/>
          <w:color w:val="auto"/>
          <w:kern w:val="0"/>
          <w:sz w:val="24"/>
          <w:szCs w:val="24"/>
          <w:u w:color="000000"/>
        </w:rPr>
        <w:t>窗口工作人员服务质量满意度情况</w:t>
      </w:r>
    </w:p>
    <w:p w:rsidR="00AA234A" w:rsidRPr="009653EF" w:rsidRDefault="00AA234A" w:rsidP="00CD0CE9">
      <w:pPr>
        <w:widowControl w:val="0"/>
        <w:snapToGrid w:val="0"/>
        <w:spacing w:after="0" w:line="480" w:lineRule="exact"/>
        <w:ind w:left="0" w:right="0" w:firstLineChars="1150" w:firstLine="31680"/>
        <w:textAlignment w:val="baseline"/>
        <w:rPr>
          <w:rFonts w:ascii="宋体"/>
          <w:color w:val="auto"/>
          <w:kern w:val="0"/>
          <w:sz w:val="24"/>
          <w:szCs w:val="24"/>
          <w:u w:color="000000"/>
        </w:rPr>
      </w:pPr>
    </w:p>
    <w:p w:rsidR="00AA234A" w:rsidRPr="009653EF" w:rsidRDefault="00AA234A" w:rsidP="00CD0CE9">
      <w:pPr>
        <w:widowControl w:val="0"/>
        <w:snapToGrid w:val="0"/>
        <w:spacing w:after="0" w:line="480" w:lineRule="exact"/>
        <w:ind w:left="0" w:right="0" w:firstLineChars="300" w:firstLine="31680"/>
        <w:jc w:val="both"/>
        <w:textAlignment w:val="baseline"/>
        <w:rPr>
          <w:rFonts w:ascii="宋体"/>
          <w:color w:val="auto"/>
          <w:kern w:val="0"/>
          <w:sz w:val="24"/>
          <w:szCs w:val="24"/>
          <w:u w:color="000000"/>
        </w:rPr>
      </w:pPr>
      <w:r>
        <w:rPr>
          <w:noProof/>
        </w:rPr>
        <w:pict>
          <v:shape id="图片 5" o:spid="_x0000_s1031" type="#_x0000_t75" style="position:absolute;left:0;text-align:left;margin-left:22pt;margin-top:58.5pt;width:447.9pt;height:170.45pt;z-index:251656192;visibility:visible">
            <v:imagedata r:id="rId16" o:title=""/>
            <w10:wrap type="square"/>
          </v:shape>
        </w:pict>
      </w:r>
      <w:r w:rsidRPr="009653EF">
        <w:rPr>
          <w:rFonts w:ascii="宋体" w:hAnsi="宋体"/>
          <w:b/>
          <w:color w:val="auto"/>
          <w:kern w:val="0"/>
          <w:sz w:val="24"/>
          <w:szCs w:val="24"/>
          <w:u w:color="000000"/>
        </w:rPr>
        <w:fldChar w:fldCharType="begin"/>
      </w:r>
      <w:r w:rsidRPr="009653EF">
        <w:rPr>
          <w:rFonts w:ascii="宋体" w:hAnsi="宋体"/>
          <w:b/>
          <w:color w:val="auto"/>
          <w:kern w:val="0"/>
          <w:sz w:val="24"/>
          <w:szCs w:val="24"/>
          <w:u w:color="000000"/>
        </w:rPr>
        <w:instrText xml:space="preserve"> = 4 \* GB3 </w:instrText>
      </w:r>
      <w:r w:rsidRPr="009653EF">
        <w:rPr>
          <w:rFonts w:ascii="宋体" w:hAnsi="宋体"/>
          <w:b/>
          <w:color w:val="auto"/>
          <w:kern w:val="0"/>
          <w:sz w:val="24"/>
          <w:szCs w:val="24"/>
          <w:u w:color="000000"/>
        </w:rPr>
        <w:fldChar w:fldCharType="separate"/>
      </w:r>
      <w:r w:rsidRPr="009653EF">
        <w:rPr>
          <w:rFonts w:ascii="宋体" w:hAnsi="宋体" w:hint="eastAsia"/>
          <w:b/>
          <w:color w:val="auto"/>
          <w:kern w:val="0"/>
          <w:sz w:val="24"/>
          <w:szCs w:val="24"/>
          <w:u w:color="000000"/>
        </w:rPr>
        <w:t>④</w:t>
      </w:r>
      <w:r w:rsidRPr="009653EF">
        <w:rPr>
          <w:rFonts w:ascii="宋体" w:hAnsi="宋体"/>
          <w:b/>
          <w:color w:val="auto"/>
          <w:kern w:val="0"/>
          <w:sz w:val="24"/>
          <w:szCs w:val="24"/>
          <w:u w:color="000000"/>
        </w:rPr>
        <w:fldChar w:fldCharType="end"/>
      </w:r>
      <w:r w:rsidRPr="009653EF">
        <w:rPr>
          <w:rFonts w:ascii="宋体" w:hAnsi="宋体" w:hint="eastAsia"/>
          <w:b/>
          <w:color w:val="auto"/>
          <w:kern w:val="0"/>
          <w:sz w:val="24"/>
          <w:szCs w:val="24"/>
          <w:u w:color="000000"/>
        </w:rPr>
        <w:t>企业服务大厅的行政效能满意度。</w:t>
      </w:r>
      <w:r w:rsidRPr="009653EF">
        <w:rPr>
          <w:rFonts w:ascii="宋体" w:hAnsi="宋体" w:hint="eastAsia"/>
          <w:color w:val="auto"/>
          <w:kern w:val="0"/>
          <w:sz w:val="24"/>
          <w:szCs w:val="24"/>
          <w:u w:color="000000"/>
        </w:rPr>
        <w:t>通过对大厅审批效率、办事时限、服务指引、咨询导办四个方面对大厅的行政效能满意度进行调查，具体调查结果如下图：</w:t>
      </w:r>
    </w:p>
    <w:p w:rsidR="00AA234A" w:rsidRPr="009653EF" w:rsidRDefault="00AA234A" w:rsidP="00CD0CE9">
      <w:pPr>
        <w:widowControl w:val="0"/>
        <w:snapToGrid w:val="0"/>
        <w:spacing w:after="0" w:line="480" w:lineRule="exact"/>
        <w:ind w:left="0" w:right="0" w:firstLineChars="1150" w:firstLine="31680"/>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图</w:t>
      </w:r>
      <w:r w:rsidRPr="009653EF">
        <w:rPr>
          <w:rFonts w:ascii="宋体" w:hAnsi="宋体"/>
          <w:color w:val="auto"/>
          <w:kern w:val="0"/>
          <w:sz w:val="24"/>
          <w:szCs w:val="24"/>
          <w:u w:color="000000"/>
        </w:rPr>
        <w:t xml:space="preserve">4   </w:t>
      </w:r>
      <w:r w:rsidRPr="009653EF">
        <w:rPr>
          <w:rFonts w:ascii="宋体" w:hAnsi="宋体" w:hint="eastAsia"/>
          <w:color w:val="auto"/>
          <w:kern w:val="0"/>
          <w:sz w:val="24"/>
          <w:szCs w:val="24"/>
          <w:u w:color="000000"/>
        </w:rPr>
        <w:t>企业服务大厅的行政效能满意度情况</w:t>
      </w:r>
    </w:p>
    <w:p w:rsidR="00AA234A" w:rsidRPr="009653EF" w:rsidRDefault="00AA234A" w:rsidP="00CD0CE9">
      <w:pPr>
        <w:widowControl w:val="0"/>
        <w:snapToGrid w:val="0"/>
        <w:spacing w:after="0" w:line="480" w:lineRule="exact"/>
        <w:ind w:left="0" w:right="0" w:firstLineChars="300" w:firstLine="31680"/>
        <w:jc w:val="both"/>
        <w:textAlignment w:val="baseline"/>
        <w:rPr>
          <w:rFonts w:ascii="宋体"/>
          <w:color w:val="auto"/>
          <w:kern w:val="0"/>
          <w:sz w:val="24"/>
          <w:szCs w:val="24"/>
          <w:u w:color="000000"/>
        </w:rPr>
      </w:pPr>
      <w:r w:rsidRPr="009653EF">
        <w:rPr>
          <w:rFonts w:ascii="宋体" w:hAnsi="宋体"/>
          <w:b/>
          <w:color w:val="auto"/>
          <w:kern w:val="0"/>
          <w:sz w:val="24"/>
          <w:szCs w:val="24"/>
          <w:u w:color="000000"/>
        </w:rPr>
        <w:fldChar w:fldCharType="begin"/>
      </w:r>
      <w:r w:rsidRPr="009653EF">
        <w:rPr>
          <w:rFonts w:ascii="宋体" w:hAnsi="宋体"/>
          <w:b/>
          <w:color w:val="auto"/>
          <w:kern w:val="0"/>
          <w:sz w:val="24"/>
          <w:szCs w:val="24"/>
          <w:u w:color="000000"/>
        </w:rPr>
        <w:instrText xml:space="preserve"> = 5 \* GB3 </w:instrText>
      </w:r>
      <w:r w:rsidRPr="009653EF">
        <w:rPr>
          <w:rFonts w:ascii="宋体" w:hAnsi="宋体"/>
          <w:b/>
          <w:color w:val="auto"/>
          <w:kern w:val="0"/>
          <w:sz w:val="24"/>
          <w:szCs w:val="24"/>
          <w:u w:color="000000"/>
        </w:rPr>
        <w:fldChar w:fldCharType="separate"/>
      </w:r>
      <w:r w:rsidRPr="009653EF">
        <w:rPr>
          <w:rFonts w:ascii="宋体" w:hAnsi="宋体" w:hint="eastAsia"/>
          <w:b/>
          <w:color w:val="auto"/>
          <w:kern w:val="0"/>
          <w:sz w:val="24"/>
          <w:szCs w:val="24"/>
          <w:u w:color="000000"/>
        </w:rPr>
        <w:t>⑤</w:t>
      </w:r>
      <w:r w:rsidRPr="009653EF">
        <w:rPr>
          <w:rFonts w:ascii="宋体" w:hAnsi="宋体"/>
          <w:b/>
          <w:color w:val="auto"/>
          <w:kern w:val="0"/>
          <w:sz w:val="24"/>
          <w:szCs w:val="24"/>
          <w:u w:color="000000"/>
        </w:rPr>
        <w:fldChar w:fldCharType="end"/>
      </w:r>
      <w:r w:rsidRPr="009653EF">
        <w:rPr>
          <w:rFonts w:ascii="宋体" w:hAnsi="宋体" w:hint="eastAsia"/>
          <w:b/>
          <w:color w:val="auto"/>
          <w:kern w:val="0"/>
          <w:sz w:val="24"/>
          <w:szCs w:val="24"/>
          <w:u w:color="000000"/>
        </w:rPr>
        <w:t>服务大厅的整体服务满意度。</w:t>
      </w:r>
      <w:r w:rsidRPr="009653EF">
        <w:rPr>
          <w:rFonts w:ascii="宋体" w:hAnsi="宋体" w:hint="eastAsia"/>
          <w:color w:val="auto"/>
          <w:kern w:val="0"/>
          <w:sz w:val="24"/>
          <w:szCs w:val="24"/>
          <w:u w:color="000000"/>
        </w:rPr>
        <w:t>通过对大厅的整体服务情况进行总体评价考察服务大厅的整体服务水平，具体调查结果如下图：</w:t>
      </w:r>
    </w:p>
    <w:p w:rsidR="00AA234A" w:rsidRPr="009653EF" w:rsidRDefault="00AA234A" w:rsidP="00CD0CE9">
      <w:pPr>
        <w:widowControl w:val="0"/>
        <w:snapToGrid w:val="0"/>
        <w:spacing w:after="0" w:line="580" w:lineRule="exact"/>
        <w:ind w:left="0" w:right="0" w:firstLineChars="200" w:firstLine="31680"/>
        <w:jc w:val="both"/>
        <w:textAlignment w:val="baseline"/>
        <w:rPr>
          <w:rFonts w:ascii="宋体"/>
          <w:color w:val="auto"/>
          <w:kern w:val="0"/>
          <w:sz w:val="30"/>
          <w:szCs w:val="30"/>
          <w:u w:color="000000"/>
        </w:rPr>
      </w:pPr>
      <w:r>
        <w:rPr>
          <w:noProof/>
        </w:rPr>
        <w:pict>
          <v:shape id="图片 6" o:spid="_x0000_s1032" type="#_x0000_t75" style="position:absolute;left:0;text-align:left;margin-left:117.55pt;margin-top:14.4pt;width:202.6pt;height:126.4pt;z-index:251660288;visibility:visible">
            <v:imagedata r:id="rId17" o:title=""/>
            <w10:wrap type="square"/>
          </v:shape>
        </w:pict>
      </w:r>
    </w:p>
    <w:p w:rsidR="00AA234A" w:rsidRPr="009653EF" w:rsidRDefault="00AA234A" w:rsidP="00CD0CE9">
      <w:pPr>
        <w:widowControl w:val="0"/>
        <w:snapToGrid w:val="0"/>
        <w:spacing w:after="0" w:line="580" w:lineRule="exact"/>
        <w:ind w:left="0" w:right="0" w:firstLineChars="200" w:firstLine="31680"/>
        <w:jc w:val="both"/>
        <w:textAlignment w:val="baseline"/>
        <w:rPr>
          <w:rFonts w:ascii="宋体"/>
          <w:color w:val="auto"/>
          <w:kern w:val="0"/>
          <w:sz w:val="30"/>
          <w:szCs w:val="30"/>
          <w:u w:color="000000"/>
        </w:rPr>
      </w:pPr>
    </w:p>
    <w:p w:rsidR="00AA234A" w:rsidRPr="009653EF" w:rsidRDefault="00AA234A" w:rsidP="00CD0CE9">
      <w:pPr>
        <w:widowControl w:val="0"/>
        <w:snapToGrid w:val="0"/>
        <w:spacing w:after="0" w:line="580" w:lineRule="exact"/>
        <w:ind w:left="0" w:right="0" w:firstLineChars="200" w:firstLine="31680"/>
        <w:jc w:val="both"/>
        <w:textAlignment w:val="baseline"/>
        <w:rPr>
          <w:rFonts w:ascii="宋体"/>
          <w:color w:val="auto"/>
          <w:kern w:val="0"/>
          <w:sz w:val="30"/>
          <w:szCs w:val="30"/>
          <w:u w:color="000000"/>
        </w:rPr>
      </w:pPr>
    </w:p>
    <w:p w:rsidR="00AA234A" w:rsidRPr="009653EF" w:rsidRDefault="00AA234A" w:rsidP="00CD0CE9">
      <w:pPr>
        <w:widowControl w:val="0"/>
        <w:snapToGrid w:val="0"/>
        <w:spacing w:after="0" w:line="580" w:lineRule="exact"/>
        <w:ind w:left="0" w:right="0" w:firstLineChars="200" w:firstLine="31680"/>
        <w:jc w:val="both"/>
        <w:textAlignment w:val="baseline"/>
        <w:rPr>
          <w:rFonts w:ascii="宋体"/>
          <w:color w:val="auto"/>
          <w:kern w:val="0"/>
          <w:sz w:val="30"/>
          <w:szCs w:val="30"/>
          <w:u w:color="000000"/>
        </w:rPr>
      </w:pPr>
    </w:p>
    <w:p w:rsidR="00AA234A" w:rsidRPr="009653EF" w:rsidRDefault="00AA234A" w:rsidP="00CD0CE9">
      <w:pPr>
        <w:widowControl w:val="0"/>
        <w:snapToGrid w:val="0"/>
        <w:spacing w:after="0" w:line="580" w:lineRule="exact"/>
        <w:ind w:left="0" w:right="0" w:firstLineChars="200" w:firstLine="31680"/>
        <w:jc w:val="both"/>
        <w:textAlignment w:val="baseline"/>
        <w:rPr>
          <w:rFonts w:ascii="宋体"/>
          <w:b/>
          <w:color w:val="auto"/>
          <w:kern w:val="0"/>
          <w:sz w:val="30"/>
          <w:szCs w:val="30"/>
          <w:u w:color="000000"/>
        </w:rPr>
      </w:pPr>
    </w:p>
    <w:p w:rsidR="00AA234A" w:rsidRPr="009653EF" w:rsidRDefault="00AA234A" w:rsidP="00CD0CE9">
      <w:pPr>
        <w:widowControl w:val="0"/>
        <w:snapToGrid w:val="0"/>
        <w:spacing w:after="0" w:line="480" w:lineRule="exact"/>
        <w:ind w:left="0" w:right="0" w:firstLineChars="1050" w:firstLine="31680"/>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图</w:t>
      </w:r>
      <w:r w:rsidRPr="009653EF">
        <w:rPr>
          <w:rFonts w:ascii="宋体" w:hAnsi="宋体"/>
          <w:color w:val="auto"/>
          <w:kern w:val="0"/>
          <w:sz w:val="24"/>
          <w:szCs w:val="24"/>
          <w:u w:color="000000"/>
        </w:rPr>
        <w:t xml:space="preserve">5  </w:t>
      </w:r>
      <w:r w:rsidRPr="009653EF">
        <w:rPr>
          <w:rFonts w:ascii="宋体" w:hAnsi="宋体" w:hint="eastAsia"/>
          <w:color w:val="auto"/>
          <w:kern w:val="0"/>
          <w:sz w:val="24"/>
          <w:szCs w:val="24"/>
          <w:u w:color="000000"/>
        </w:rPr>
        <w:t>服务大厅的整体服务满意度情况</w:t>
      </w:r>
    </w:p>
    <w:p w:rsidR="00AA234A" w:rsidRPr="009653EF" w:rsidRDefault="00AA234A" w:rsidP="00CD0CE9">
      <w:pPr>
        <w:widowControl w:val="0"/>
        <w:snapToGrid w:val="0"/>
        <w:spacing w:after="0" w:line="480" w:lineRule="exact"/>
        <w:ind w:left="0" w:right="0" w:firstLineChars="300" w:firstLine="31680"/>
        <w:jc w:val="both"/>
        <w:textAlignment w:val="baseline"/>
        <w:rPr>
          <w:rFonts w:ascii="宋体"/>
          <w:color w:val="auto"/>
          <w:kern w:val="0"/>
          <w:sz w:val="24"/>
          <w:szCs w:val="24"/>
          <w:u w:color="000000"/>
        </w:rPr>
      </w:pPr>
      <w:r w:rsidRPr="009653EF">
        <w:rPr>
          <w:rFonts w:ascii="宋体" w:hAnsi="宋体"/>
          <w:b/>
          <w:color w:val="auto"/>
          <w:kern w:val="0"/>
          <w:sz w:val="24"/>
          <w:szCs w:val="24"/>
          <w:u w:color="000000"/>
        </w:rPr>
        <w:fldChar w:fldCharType="begin"/>
      </w:r>
      <w:r w:rsidRPr="009653EF">
        <w:rPr>
          <w:rFonts w:ascii="宋体" w:hAnsi="宋体"/>
          <w:b/>
          <w:color w:val="auto"/>
          <w:kern w:val="0"/>
          <w:sz w:val="24"/>
          <w:szCs w:val="24"/>
          <w:u w:color="000000"/>
        </w:rPr>
        <w:instrText xml:space="preserve"> = 6 \* GB3 </w:instrText>
      </w:r>
      <w:r w:rsidRPr="009653EF">
        <w:rPr>
          <w:rFonts w:ascii="宋体" w:hAnsi="宋体"/>
          <w:b/>
          <w:color w:val="auto"/>
          <w:kern w:val="0"/>
          <w:sz w:val="24"/>
          <w:szCs w:val="24"/>
          <w:u w:color="000000"/>
        </w:rPr>
        <w:fldChar w:fldCharType="separate"/>
      </w:r>
      <w:r w:rsidRPr="009653EF">
        <w:rPr>
          <w:rFonts w:ascii="宋体" w:hAnsi="宋体" w:hint="eastAsia"/>
          <w:b/>
          <w:color w:val="auto"/>
          <w:kern w:val="0"/>
          <w:sz w:val="24"/>
          <w:szCs w:val="24"/>
          <w:u w:color="000000"/>
        </w:rPr>
        <w:t>⑥</w:t>
      </w:r>
      <w:r w:rsidRPr="009653EF">
        <w:rPr>
          <w:rFonts w:ascii="宋体" w:hAnsi="宋体"/>
          <w:b/>
          <w:color w:val="auto"/>
          <w:kern w:val="0"/>
          <w:sz w:val="24"/>
          <w:szCs w:val="24"/>
          <w:u w:color="000000"/>
        </w:rPr>
        <w:fldChar w:fldCharType="end"/>
      </w:r>
      <w:r w:rsidRPr="009653EF">
        <w:rPr>
          <w:rFonts w:ascii="宋体" w:hAnsi="宋体" w:hint="eastAsia"/>
          <w:b/>
          <w:color w:val="auto"/>
          <w:kern w:val="0"/>
          <w:sz w:val="24"/>
          <w:szCs w:val="24"/>
          <w:u w:color="000000"/>
        </w:rPr>
        <w:t>企业服务大厅服务的便捷性。</w:t>
      </w:r>
      <w:r w:rsidRPr="009653EF">
        <w:rPr>
          <w:rFonts w:ascii="宋体" w:hAnsi="宋体" w:hint="eastAsia"/>
          <w:color w:val="auto"/>
          <w:kern w:val="0"/>
          <w:sz w:val="24"/>
          <w:szCs w:val="24"/>
          <w:u w:color="000000"/>
        </w:rPr>
        <w:t>通过与大厅建设前后办理业务情况进行对比考察大厅的设立是否给人们办理业务带来更多便利，具体调查结果如下图：</w:t>
      </w:r>
    </w:p>
    <w:p w:rsidR="00AA234A" w:rsidRPr="009653EF" w:rsidRDefault="00AA234A" w:rsidP="00CD0CE9">
      <w:pPr>
        <w:widowControl w:val="0"/>
        <w:snapToGrid w:val="0"/>
        <w:spacing w:after="0" w:line="580" w:lineRule="exact"/>
        <w:ind w:left="0" w:right="0" w:firstLineChars="200" w:firstLine="31680"/>
        <w:jc w:val="both"/>
        <w:textAlignment w:val="baseline"/>
        <w:rPr>
          <w:rFonts w:ascii="宋体"/>
          <w:color w:val="auto"/>
          <w:kern w:val="0"/>
          <w:sz w:val="30"/>
          <w:szCs w:val="30"/>
          <w:u w:color="000000"/>
        </w:rPr>
      </w:pPr>
      <w:r>
        <w:rPr>
          <w:noProof/>
        </w:rPr>
        <w:pict>
          <v:shape id="图片 8" o:spid="_x0000_s1033" type="#_x0000_t75" style="position:absolute;left:0;text-align:left;margin-left:95.4pt;margin-top:.05pt;width:236.05pt;height:2in;z-index:251659264;visibility:visible">
            <v:imagedata r:id="rId18" o:title=""/>
            <w10:wrap type="square"/>
          </v:shape>
        </w:pict>
      </w:r>
    </w:p>
    <w:p w:rsidR="00AA234A" w:rsidRPr="009653EF" w:rsidRDefault="00AA234A" w:rsidP="00CD0CE9">
      <w:pPr>
        <w:widowControl w:val="0"/>
        <w:snapToGrid w:val="0"/>
        <w:spacing w:after="0" w:line="580" w:lineRule="exact"/>
        <w:ind w:left="0" w:right="0" w:firstLineChars="200" w:firstLine="31680"/>
        <w:jc w:val="both"/>
        <w:textAlignment w:val="baseline"/>
        <w:rPr>
          <w:rFonts w:ascii="宋体"/>
          <w:color w:val="auto"/>
          <w:kern w:val="0"/>
          <w:sz w:val="30"/>
          <w:szCs w:val="30"/>
          <w:u w:color="000000"/>
        </w:rPr>
      </w:pPr>
    </w:p>
    <w:p w:rsidR="00AA234A" w:rsidRPr="009653EF" w:rsidRDefault="00AA234A" w:rsidP="00CD0CE9">
      <w:pPr>
        <w:widowControl w:val="0"/>
        <w:snapToGrid w:val="0"/>
        <w:spacing w:after="0" w:line="580" w:lineRule="exact"/>
        <w:ind w:left="0" w:right="0" w:firstLineChars="200" w:firstLine="31680"/>
        <w:jc w:val="both"/>
        <w:textAlignment w:val="baseline"/>
        <w:rPr>
          <w:rFonts w:ascii="宋体"/>
          <w:color w:val="auto"/>
          <w:kern w:val="0"/>
          <w:sz w:val="30"/>
          <w:szCs w:val="30"/>
          <w:u w:color="000000"/>
        </w:rPr>
      </w:pPr>
    </w:p>
    <w:p w:rsidR="00AA234A" w:rsidRPr="009653EF" w:rsidRDefault="00AA234A" w:rsidP="00CD0CE9">
      <w:pPr>
        <w:widowControl w:val="0"/>
        <w:snapToGrid w:val="0"/>
        <w:spacing w:after="0" w:line="580" w:lineRule="exact"/>
        <w:ind w:left="0" w:right="0" w:firstLineChars="200" w:firstLine="31680"/>
        <w:jc w:val="both"/>
        <w:textAlignment w:val="baseline"/>
        <w:rPr>
          <w:rFonts w:ascii="宋体"/>
          <w:color w:val="auto"/>
          <w:kern w:val="0"/>
          <w:sz w:val="30"/>
          <w:szCs w:val="30"/>
          <w:u w:color="000000"/>
        </w:rPr>
      </w:pPr>
    </w:p>
    <w:p w:rsidR="00AA234A" w:rsidRPr="009653EF" w:rsidRDefault="00AA234A" w:rsidP="00CD0CE9">
      <w:pPr>
        <w:widowControl w:val="0"/>
        <w:snapToGrid w:val="0"/>
        <w:spacing w:after="0" w:line="580" w:lineRule="exact"/>
        <w:ind w:left="0" w:right="0" w:firstLineChars="200" w:firstLine="31680"/>
        <w:jc w:val="both"/>
        <w:textAlignment w:val="baseline"/>
        <w:rPr>
          <w:rFonts w:ascii="宋体"/>
          <w:color w:val="auto"/>
          <w:kern w:val="0"/>
          <w:sz w:val="30"/>
          <w:szCs w:val="30"/>
          <w:u w:color="000000"/>
        </w:rPr>
      </w:pPr>
    </w:p>
    <w:p w:rsidR="00AA234A" w:rsidRPr="009653EF" w:rsidRDefault="00AA234A" w:rsidP="00CD0CE9">
      <w:pPr>
        <w:widowControl w:val="0"/>
        <w:snapToGrid w:val="0"/>
        <w:spacing w:after="0" w:line="480" w:lineRule="exact"/>
        <w:ind w:left="0" w:right="0" w:firstLineChars="300" w:firstLine="31680"/>
        <w:jc w:val="center"/>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图</w:t>
      </w:r>
      <w:r w:rsidRPr="009653EF">
        <w:rPr>
          <w:rFonts w:ascii="宋体" w:hAnsi="宋体"/>
          <w:color w:val="auto"/>
          <w:kern w:val="0"/>
          <w:sz w:val="24"/>
          <w:szCs w:val="24"/>
          <w:u w:color="000000"/>
        </w:rPr>
        <w:t xml:space="preserve">6  </w:t>
      </w:r>
      <w:r w:rsidRPr="009653EF">
        <w:rPr>
          <w:rFonts w:ascii="宋体" w:hAnsi="宋体" w:hint="eastAsia"/>
          <w:color w:val="auto"/>
          <w:kern w:val="0"/>
          <w:sz w:val="24"/>
          <w:szCs w:val="24"/>
          <w:u w:color="000000"/>
        </w:rPr>
        <w:t>服务大厅设立是否带来更多便利</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hint="eastAsia"/>
          <w:b/>
          <w:color w:val="auto"/>
          <w:kern w:val="0"/>
          <w:sz w:val="24"/>
          <w:szCs w:val="24"/>
          <w:u w:color="000000"/>
        </w:rPr>
        <w:t>（</w:t>
      </w:r>
      <w:r w:rsidRPr="009653EF">
        <w:rPr>
          <w:rFonts w:ascii="宋体" w:hAnsi="宋体"/>
          <w:b/>
          <w:color w:val="auto"/>
          <w:kern w:val="0"/>
          <w:sz w:val="24"/>
          <w:szCs w:val="24"/>
          <w:u w:color="000000"/>
        </w:rPr>
        <w:t>2</w:t>
      </w:r>
      <w:r w:rsidRPr="009653EF">
        <w:rPr>
          <w:rFonts w:ascii="宋体" w:hAnsi="宋体" w:hint="eastAsia"/>
          <w:b/>
          <w:color w:val="auto"/>
          <w:kern w:val="0"/>
          <w:sz w:val="24"/>
          <w:szCs w:val="24"/>
          <w:u w:color="000000"/>
        </w:rPr>
        <w:t>）投诉情况。</w:t>
      </w:r>
      <w:r w:rsidRPr="009653EF">
        <w:rPr>
          <w:rFonts w:ascii="宋体" w:hAnsi="宋体" w:hint="eastAsia"/>
          <w:color w:val="auto"/>
          <w:kern w:val="0"/>
          <w:sz w:val="24"/>
          <w:szCs w:val="24"/>
          <w:u w:color="000000"/>
        </w:rPr>
        <w:t>该指标分值</w:t>
      </w:r>
      <w:r w:rsidRPr="009653EF">
        <w:rPr>
          <w:rFonts w:ascii="宋体" w:hAnsi="宋体"/>
          <w:color w:val="auto"/>
          <w:kern w:val="0"/>
          <w:sz w:val="24"/>
          <w:szCs w:val="24"/>
          <w:u w:color="000000"/>
        </w:rPr>
        <w:t>5</w:t>
      </w:r>
      <w:r w:rsidRPr="009653EF">
        <w:rPr>
          <w:rFonts w:ascii="宋体" w:hAnsi="宋体" w:hint="eastAsia"/>
          <w:color w:val="auto"/>
          <w:kern w:val="0"/>
          <w:sz w:val="24"/>
          <w:szCs w:val="24"/>
          <w:u w:color="000000"/>
        </w:rPr>
        <w:t>分，得分</w:t>
      </w:r>
      <w:r w:rsidRPr="009653EF">
        <w:rPr>
          <w:rFonts w:ascii="宋体" w:hAnsi="宋体"/>
          <w:color w:val="auto"/>
          <w:kern w:val="0"/>
          <w:sz w:val="24"/>
          <w:szCs w:val="24"/>
          <w:u w:color="000000"/>
        </w:rPr>
        <w:t>5</w:t>
      </w:r>
      <w:r w:rsidRPr="009653EF">
        <w:rPr>
          <w:rFonts w:ascii="宋体" w:hAnsi="宋体" w:hint="eastAsia"/>
          <w:color w:val="auto"/>
          <w:kern w:val="0"/>
          <w:sz w:val="24"/>
          <w:szCs w:val="24"/>
          <w:u w:color="000000"/>
        </w:rPr>
        <w:t>分。</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年度大厅在网上办事系统和其他办事材料中均有注明投诉电话，经与大厅人员了解投诉情况，</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年度企业服务大厅整体服务质量较好，未出现办事人员投诉情况。</w:t>
      </w:r>
    </w:p>
    <w:p w:rsidR="00AA234A" w:rsidRPr="009653EF" w:rsidRDefault="00AA234A" w:rsidP="00CD0CE9">
      <w:pPr>
        <w:widowControl w:val="0"/>
        <w:snapToGrid w:val="0"/>
        <w:spacing w:after="0" w:line="480" w:lineRule="exact"/>
        <w:ind w:left="0" w:right="0" w:firstLineChars="200" w:firstLine="31680"/>
        <w:jc w:val="both"/>
        <w:textAlignment w:val="baseline"/>
        <w:outlineLvl w:val="0"/>
        <w:rPr>
          <w:rFonts w:ascii="宋体"/>
          <w:b/>
          <w:color w:val="auto"/>
          <w:kern w:val="0"/>
          <w:sz w:val="24"/>
          <w:szCs w:val="24"/>
          <w:u w:color="000000"/>
        </w:rPr>
      </w:pPr>
      <w:bookmarkStart w:id="17" w:name="_Toc90299579"/>
      <w:r w:rsidRPr="009653EF">
        <w:rPr>
          <w:rFonts w:ascii="宋体" w:hAnsi="宋体" w:hint="eastAsia"/>
          <w:b/>
          <w:color w:val="auto"/>
          <w:kern w:val="0"/>
          <w:sz w:val="24"/>
          <w:szCs w:val="24"/>
          <w:u w:color="000000"/>
        </w:rPr>
        <w:t>五、存在问题及建议</w:t>
      </w:r>
      <w:bookmarkEnd w:id="17"/>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b/>
          <w:color w:val="auto"/>
          <w:kern w:val="0"/>
          <w:sz w:val="24"/>
          <w:szCs w:val="24"/>
          <w:u w:color="000000"/>
        </w:rPr>
      </w:pPr>
      <w:r w:rsidRPr="009653EF">
        <w:rPr>
          <w:rFonts w:ascii="宋体" w:hAnsi="宋体" w:hint="eastAsia"/>
          <w:b/>
          <w:color w:val="auto"/>
          <w:kern w:val="0"/>
          <w:sz w:val="24"/>
          <w:szCs w:val="24"/>
          <w:u w:color="000000"/>
        </w:rPr>
        <w:t>（一）项目决策方面存在的问题和建议</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b/>
          <w:color w:val="auto"/>
          <w:kern w:val="0"/>
          <w:sz w:val="24"/>
          <w:szCs w:val="24"/>
          <w:u w:color="000000"/>
        </w:rPr>
        <w:t>1.</w:t>
      </w:r>
      <w:r w:rsidRPr="009653EF">
        <w:rPr>
          <w:rFonts w:ascii="宋体" w:hAnsi="宋体" w:hint="eastAsia"/>
          <w:b/>
          <w:color w:val="auto"/>
          <w:kern w:val="0"/>
          <w:sz w:val="24"/>
          <w:szCs w:val="24"/>
          <w:u w:color="000000"/>
        </w:rPr>
        <w:t>绩效目标指标设置方面</w:t>
      </w:r>
      <w:r w:rsidRPr="009653EF">
        <w:rPr>
          <w:rFonts w:ascii="宋体" w:hAnsi="宋体" w:hint="eastAsia"/>
          <w:color w:val="auto"/>
          <w:kern w:val="0"/>
          <w:sz w:val="24"/>
          <w:szCs w:val="24"/>
          <w:u w:color="000000"/>
        </w:rPr>
        <w:t>，根据专项资金绩效目标申报表，项目产出数量指标</w:t>
      </w:r>
      <w:r w:rsidRPr="009653EF">
        <w:rPr>
          <w:rFonts w:ascii="宋体" w:hAnsi="宋体"/>
          <w:color w:val="auto"/>
          <w:kern w:val="0"/>
          <w:sz w:val="24"/>
          <w:szCs w:val="24"/>
          <w:u w:color="000000"/>
        </w:rPr>
        <w:t>/</w:t>
      </w:r>
      <w:r w:rsidRPr="009653EF">
        <w:rPr>
          <w:rFonts w:ascii="宋体" w:hAnsi="宋体" w:hint="eastAsia"/>
          <w:color w:val="auto"/>
          <w:kern w:val="0"/>
          <w:sz w:val="24"/>
          <w:szCs w:val="24"/>
          <w:u w:color="000000"/>
        </w:rPr>
        <w:t>全年目标为办件数量</w:t>
      </w:r>
      <w:r w:rsidRPr="009653EF">
        <w:rPr>
          <w:rFonts w:ascii="宋体" w:hAnsi="宋体"/>
          <w:color w:val="auto"/>
          <w:kern w:val="0"/>
          <w:sz w:val="24"/>
          <w:szCs w:val="24"/>
          <w:u w:color="000000"/>
        </w:rPr>
        <w:t>40,000.00</w:t>
      </w:r>
      <w:r w:rsidRPr="009653EF">
        <w:rPr>
          <w:rFonts w:ascii="宋体" w:hAnsi="宋体" w:hint="eastAsia"/>
          <w:color w:val="auto"/>
          <w:kern w:val="0"/>
          <w:sz w:val="24"/>
          <w:szCs w:val="24"/>
          <w:u w:color="000000"/>
        </w:rPr>
        <w:t>件，低于</w:t>
      </w:r>
      <w:r w:rsidRPr="009653EF">
        <w:rPr>
          <w:rFonts w:ascii="宋体" w:hAnsi="宋体"/>
          <w:color w:val="auto"/>
          <w:kern w:val="0"/>
          <w:sz w:val="24"/>
          <w:szCs w:val="24"/>
          <w:u w:color="000000"/>
        </w:rPr>
        <w:t>2019</w:t>
      </w:r>
      <w:r w:rsidRPr="009653EF">
        <w:rPr>
          <w:rFonts w:ascii="宋体" w:hAnsi="宋体" w:hint="eastAsia"/>
          <w:color w:val="auto"/>
          <w:kern w:val="0"/>
          <w:sz w:val="24"/>
          <w:szCs w:val="24"/>
          <w:u w:color="000000"/>
        </w:rPr>
        <w:t>年办件总数；产出质量指标只设置了服务窗口指标。</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hAnsi="宋体"/>
          <w:color w:val="auto"/>
          <w:kern w:val="0"/>
          <w:sz w:val="24"/>
          <w:szCs w:val="24"/>
          <w:u w:color="000000"/>
        </w:rPr>
      </w:pPr>
      <w:r w:rsidRPr="009653EF">
        <w:rPr>
          <w:rFonts w:ascii="宋体" w:hAnsi="宋体" w:hint="eastAsia"/>
          <w:b/>
          <w:color w:val="auto"/>
          <w:kern w:val="0"/>
          <w:sz w:val="24"/>
          <w:szCs w:val="24"/>
          <w:u w:color="000000"/>
        </w:rPr>
        <w:t>建议</w:t>
      </w:r>
      <w:r w:rsidRPr="009653EF">
        <w:rPr>
          <w:rFonts w:ascii="宋体" w:hAnsi="宋体"/>
          <w:b/>
          <w:color w:val="auto"/>
          <w:kern w:val="0"/>
          <w:sz w:val="24"/>
          <w:szCs w:val="24"/>
          <w:u w:color="000000"/>
        </w:rPr>
        <w:t>:</w:t>
      </w:r>
      <w:r w:rsidRPr="009653EF">
        <w:rPr>
          <w:rFonts w:ascii="宋体" w:hAnsi="宋体" w:hint="eastAsia"/>
          <w:color w:val="auto"/>
          <w:kern w:val="0"/>
          <w:sz w:val="24"/>
          <w:szCs w:val="24"/>
          <w:u w:color="000000"/>
        </w:rPr>
        <w:t>大厅能结合国家的政策、企业需求、大厅职能和战略目标及以往运营情况进行科学、合理地设置绩效目标指标，尽量从各个角度选择细化、量化的目标指标，以便能保质保量完成期初设定的绩效目标。</w:t>
      </w:r>
      <w:r w:rsidRPr="009653EF">
        <w:rPr>
          <w:rFonts w:ascii="宋体" w:hAnsi="宋体"/>
          <w:color w:val="auto"/>
          <w:kern w:val="0"/>
          <w:sz w:val="24"/>
          <w:szCs w:val="24"/>
          <w:u w:color="000000"/>
        </w:rPr>
        <w:t xml:space="preserve"> </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b/>
          <w:color w:val="auto"/>
          <w:kern w:val="0"/>
          <w:sz w:val="24"/>
          <w:szCs w:val="24"/>
          <w:u w:color="000000"/>
        </w:rPr>
        <w:t>2.</w:t>
      </w:r>
      <w:r w:rsidRPr="009653EF">
        <w:rPr>
          <w:rFonts w:ascii="宋体" w:hAnsi="宋体" w:hint="eastAsia"/>
          <w:b/>
          <w:color w:val="auto"/>
          <w:kern w:val="0"/>
          <w:sz w:val="24"/>
          <w:szCs w:val="24"/>
          <w:u w:color="000000"/>
        </w:rPr>
        <w:t>预算编制方面</w:t>
      </w:r>
      <w:r w:rsidRPr="009653EF">
        <w:rPr>
          <w:rFonts w:ascii="宋体" w:hAnsi="宋体" w:hint="eastAsia"/>
          <w:color w:val="auto"/>
          <w:kern w:val="0"/>
          <w:sz w:val="24"/>
          <w:szCs w:val="24"/>
          <w:u w:color="000000"/>
        </w:rPr>
        <w:t>，</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年度大厅实际申请金额为</w:t>
      </w:r>
      <w:r w:rsidRPr="009653EF">
        <w:rPr>
          <w:rFonts w:ascii="宋体" w:hAnsi="宋体"/>
          <w:color w:val="auto"/>
          <w:kern w:val="0"/>
          <w:sz w:val="24"/>
          <w:szCs w:val="24"/>
          <w:u w:color="000000"/>
        </w:rPr>
        <w:t>317.00</w:t>
      </w:r>
      <w:r w:rsidRPr="009653EF">
        <w:rPr>
          <w:rFonts w:ascii="宋体" w:hAnsi="宋体" w:hint="eastAsia"/>
          <w:color w:val="auto"/>
          <w:kern w:val="0"/>
          <w:sz w:val="24"/>
          <w:szCs w:val="24"/>
          <w:u w:color="000000"/>
        </w:rPr>
        <w:t>万元，实际支出</w:t>
      </w:r>
      <w:r w:rsidRPr="009653EF">
        <w:rPr>
          <w:rFonts w:ascii="宋体" w:hAnsi="宋体"/>
          <w:color w:val="auto"/>
          <w:kern w:val="0"/>
          <w:sz w:val="24"/>
          <w:szCs w:val="24"/>
          <w:u w:color="000000"/>
        </w:rPr>
        <w:t>280.82</w:t>
      </w:r>
      <w:r w:rsidRPr="009653EF">
        <w:rPr>
          <w:rFonts w:ascii="宋体" w:hAnsi="宋体" w:hint="eastAsia"/>
          <w:color w:val="auto"/>
          <w:kern w:val="0"/>
          <w:sz w:val="24"/>
          <w:szCs w:val="24"/>
          <w:u w:color="000000"/>
        </w:rPr>
        <w:t>万元，占全年预算金额比例为</w:t>
      </w:r>
      <w:r w:rsidRPr="009653EF">
        <w:rPr>
          <w:rFonts w:ascii="宋体" w:hAnsi="宋体"/>
          <w:color w:val="auto"/>
          <w:kern w:val="0"/>
          <w:sz w:val="24"/>
          <w:szCs w:val="24"/>
          <w:u w:color="000000"/>
        </w:rPr>
        <w:t>88.59%</w:t>
      </w:r>
      <w:r w:rsidRPr="009653EF">
        <w:rPr>
          <w:rFonts w:ascii="宋体" w:hAnsi="宋体" w:hint="eastAsia"/>
          <w:color w:val="auto"/>
          <w:kern w:val="0"/>
          <w:sz w:val="24"/>
          <w:szCs w:val="24"/>
          <w:u w:color="000000"/>
        </w:rPr>
        <w:t>，基本完成了年初设定的绩效目标，但是部分明细项目预算金额和实际支出金额相差较大。</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hint="eastAsia"/>
          <w:b/>
          <w:color w:val="auto"/>
          <w:kern w:val="0"/>
          <w:sz w:val="24"/>
          <w:szCs w:val="24"/>
          <w:u w:color="000000"/>
        </w:rPr>
        <w:t>建议</w:t>
      </w:r>
      <w:r w:rsidRPr="009653EF">
        <w:rPr>
          <w:rFonts w:ascii="宋体" w:hAnsi="宋体"/>
          <w:b/>
          <w:color w:val="auto"/>
          <w:kern w:val="0"/>
          <w:sz w:val="24"/>
          <w:szCs w:val="24"/>
          <w:u w:color="000000"/>
        </w:rPr>
        <w:t>:</w:t>
      </w:r>
      <w:r w:rsidRPr="009653EF">
        <w:rPr>
          <w:rFonts w:ascii="宋体" w:hAnsi="宋体" w:hint="eastAsia"/>
          <w:color w:val="auto"/>
          <w:kern w:val="0"/>
          <w:sz w:val="24"/>
          <w:szCs w:val="24"/>
          <w:u w:color="000000"/>
        </w:rPr>
        <w:t>大厅能结合往期支出情况对各项明细费用支出金额进行分析预测，科学、合理地编制预算，把资金用在刀刃上，充分发挥财政资金的使用效益。</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b/>
          <w:color w:val="auto"/>
          <w:kern w:val="0"/>
          <w:sz w:val="24"/>
          <w:szCs w:val="24"/>
          <w:u w:color="000000"/>
        </w:rPr>
      </w:pPr>
      <w:r w:rsidRPr="009653EF">
        <w:rPr>
          <w:rFonts w:ascii="宋体" w:hAnsi="宋体" w:hint="eastAsia"/>
          <w:b/>
          <w:color w:val="auto"/>
          <w:kern w:val="0"/>
          <w:sz w:val="24"/>
          <w:szCs w:val="24"/>
          <w:u w:color="000000"/>
        </w:rPr>
        <w:t>（二）项目实施过程方面存在的问题和建议</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hint="eastAsia"/>
          <w:b/>
          <w:color w:val="auto"/>
          <w:kern w:val="0"/>
          <w:sz w:val="24"/>
          <w:szCs w:val="24"/>
          <w:u w:color="000000"/>
        </w:rPr>
        <w:t>制度执行方面</w:t>
      </w:r>
      <w:r w:rsidRPr="009653EF">
        <w:rPr>
          <w:rFonts w:ascii="宋体" w:hAnsi="宋体" w:hint="eastAsia"/>
          <w:color w:val="auto"/>
          <w:kern w:val="0"/>
          <w:sz w:val="24"/>
          <w:szCs w:val="24"/>
          <w:u w:color="000000"/>
        </w:rPr>
        <w:t>，</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年大厅考核无法与窗口人员工资绩效挂钩，对其的日常考评效果不够显著，在业务档案管理方面存在部分档案未及时放档案室保管的现象。</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hint="eastAsia"/>
          <w:b/>
          <w:color w:val="auto"/>
          <w:kern w:val="0"/>
          <w:sz w:val="24"/>
          <w:szCs w:val="24"/>
          <w:u w:color="000000"/>
        </w:rPr>
        <w:t>建议</w:t>
      </w:r>
      <w:r w:rsidRPr="009653EF">
        <w:rPr>
          <w:rFonts w:ascii="宋体" w:hAnsi="宋体"/>
          <w:b/>
          <w:color w:val="auto"/>
          <w:kern w:val="0"/>
          <w:sz w:val="24"/>
          <w:szCs w:val="24"/>
          <w:u w:color="000000"/>
        </w:rPr>
        <w:t>:</w:t>
      </w:r>
      <w:r w:rsidRPr="009653EF">
        <w:rPr>
          <w:rFonts w:ascii="宋体" w:hAnsi="宋体" w:hint="eastAsia"/>
          <w:color w:val="auto"/>
          <w:kern w:val="0"/>
          <w:sz w:val="24"/>
          <w:szCs w:val="24"/>
          <w:u w:color="000000"/>
        </w:rPr>
        <w:t>在窗口人事管理方面，大厅应该增加对窗口人员工资绩效的考核权限，从而增强大厅考评制度的执行效果；在档案管理方面，应该及时将业务档案放置档案管理室，确保各项业务档案妥善保管。</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b/>
          <w:color w:val="auto"/>
          <w:kern w:val="0"/>
          <w:sz w:val="24"/>
          <w:szCs w:val="24"/>
          <w:u w:color="000000"/>
        </w:rPr>
      </w:pPr>
      <w:r w:rsidRPr="009653EF">
        <w:rPr>
          <w:rFonts w:ascii="宋体" w:hAnsi="宋体" w:hint="eastAsia"/>
          <w:b/>
          <w:color w:val="auto"/>
          <w:kern w:val="0"/>
          <w:sz w:val="24"/>
          <w:szCs w:val="24"/>
          <w:u w:color="000000"/>
        </w:rPr>
        <w:t>（三）项目产出方面存在的问题和建议</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b/>
          <w:color w:val="auto"/>
          <w:kern w:val="0"/>
          <w:sz w:val="24"/>
          <w:szCs w:val="24"/>
          <w:u w:color="000000"/>
        </w:rPr>
      </w:pPr>
      <w:r w:rsidRPr="009653EF">
        <w:rPr>
          <w:rFonts w:ascii="宋体" w:hAnsi="宋体" w:hint="eastAsia"/>
          <w:b/>
          <w:bCs/>
          <w:color w:val="auto"/>
          <w:kern w:val="0"/>
          <w:sz w:val="24"/>
          <w:szCs w:val="24"/>
          <w:u w:color="000000"/>
        </w:rPr>
        <w:t>窗口服务方面</w:t>
      </w:r>
      <w:r w:rsidRPr="009653EF">
        <w:rPr>
          <w:rFonts w:ascii="宋体" w:hAnsi="宋体" w:hint="eastAsia"/>
          <w:bCs/>
          <w:color w:val="auto"/>
          <w:kern w:val="0"/>
          <w:sz w:val="24"/>
          <w:szCs w:val="24"/>
          <w:u w:color="000000"/>
        </w:rPr>
        <w:t>，</w:t>
      </w:r>
      <w:r w:rsidRPr="009653EF">
        <w:rPr>
          <w:rFonts w:ascii="宋体" w:hAnsi="宋体"/>
          <w:bCs/>
          <w:color w:val="auto"/>
          <w:kern w:val="0"/>
          <w:sz w:val="24"/>
          <w:szCs w:val="24"/>
          <w:u w:color="000000"/>
        </w:rPr>
        <w:t>2020</w:t>
      </w:r>
      <w:r w:rsidRPr="009653EF">
        <w:rPr>
          <w:rFonts w:ascii="宋体" w:hAnsi="宋体" w:hint="eastAsia"/>
          <w:bCs/>
          <w:color w:val="auto"/>
          <w:kern w:val="0"/>
          <w:sz w:val="24"/>
          <w:szCs w:val="24"/>
          <w:u w:color="000000"/>
        </w:rPr>
        <w:t>年度大厅在工作人员配置、硬件设施配备和服务精准到位方面</w:t>
      </w:r>
      <w:r w:rsidRPr="009653EF">
        <w:rPr>
          <w:rFonts w:ascii="宋体" w:hAnsi="宋体" w:hint="eastAsia"/>
          <w:color w:val="auto"/>
          <w:kern w:val="0"/>
          <w:sz w:val="24"/>
          <w:szCs w:val="24"/>
          <w:u w:color="000000"/>
        </w:rPr>
        <w:t>存在一定的瑕疵</w:t>
      </w:r>
      <w:r w:rsidRPr="009653EF">
        <w:rPr>
          <w:rFonts w:ascii="宋体" w:hAnsi="宋体" w:hint="eastAsia"/>
          <w:bCs/>
          <w:color w:val="auto"/>
          <w:kern w:val="0"/>
          <w:sz w:val="24"/>
          <w:szCs w:val="24"/>
          <w:u w:color="000000"/>
        </w:rPr>
        <w:t>。</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hint="eastAsia"/>
          <w:b/>
          <w:color w:val="auto"/>
          <w:kern w:val="0"/>
          <w:sz w:val="24"/>
          <w:szCs w:val="24"/>
          <w:u w:color="000000"/>
        </w:rPr>
        <w:t>建议：</w:t>
      </w:r>
      <w:r w:rsidRPr="009653EF">
        <w:rPr>
          <w:rFonts w:ascii="宋体" w:hAnsi="宋体" w:hint="eastAsia"/>
          <w:color w:val="auto"/>
          <w:kern w:val="0"/>
          <w:sz w:val="24"/>
          <w:szCs w:val="24"/>
          <w:u w:color="000000"/>
        </w:rPr>
        <w:t>因</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年度企业服务大厅存在的问题推出大厅改革方案进行整改并在</w:t>
      </w:r>
      <w:r w:rsidRPr="009653EF">
        <w:rPr>
          <w:rFonts w:ascii="宋体" w:hAnsi="宋体"/>
          <w:color w:val="auto"/>
          <w:kern w:val="0"/>
          <w:sz w:val="24"/>
          <w:szCs w:val="24"/>
          <w:u w:color="000000"/>
        </w:rPr>
        <w:t>2021</w:t>
      </w:r>
      <w:r w:rsidRPr="009653EF">
        <w:rPr>
          <w:rFonts w:ascii="宋体" w:hAnsi="宋体" w:hint="eastAsia"/>
          <w:color w:val="auto"/>
          <w:kern w:val="0"/>
          <w:sz w:val="24"/>
          <w:szCs w:val="24"/>
          <w:u w:color="000000"/>
        </w:rPr>
        <w:t>年进行实施，建议后续积极跟进问题整改情况，确保各项问题的整改措施能有效执行，从而提升大厅的服务质量。</w:t>
      </w:r>
    </w:p>
    <w:p w:rsidR="00AA234A" w:rsidRPr="009653EF" w:rsidRDefault="00AA234A" w:rsidP="00CD0CE9">
      <w:pPr>
        <w:widowControl w:val="0"/>
        <w:snapToGrid w:val="0"/>
        <w:spacing w:after="0" w:line="480" w:lineRule="exact"/>
        <w:ind w:left="0" w:right="0" w:firstLineChars="200" w:firstLine="31680"/>
        <w:jc w:val="both"/>
        <w:textAlignment w:val="baseline"/>
        <w:outlineLvl w:val="0"/>
        <w:rPr>
          <w:rFonts w:ascii="宋体"/>
          <w:b/>
          <w:color w:val="auto"/>
          <w:kern w:val="0"/>
          <w:sz w:val="24"/>
          <w:szCs w:val="24"/>
          <w:u w:color="000000"/>
        </w:rPr>
      </w:pPr>
      <w:bookmarkStart w:id="18" w:name="_Toc90299580"/>
      <w:r w:rsidRPr="009653EF">
        <w:rPr>
          <w:rFonts w:ascii="宋体" w:hAnsi="宋体" w:hint="eastAsia"/>
          <w:b/>
          <w:color w:val="auto"/>
          <w:kern w:val="0"/>
          <w:sz w:val="24"/>
          <w:szCs w:val="24"/>
          <w:u w:color="000000"/>
        </w:rPr>
        <w:t>六、评价结论</w:t>
      </w:r>
      <w:bookmarkEnd w:id="18"/>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bCs/>
          <w:color w:val="auto"/>
          <w:kern w:val="0"/>
          <w:sz w:val="24"/>
          <w:szCs w:val="24"/>
          <w:u w:color="000000"/>
        </w:rPr>
      </w:pPr>
      <w:r w:rsidRPr="009653EF">
        <w:rPr>
          <w:rFonts w:ascii="宋体" w:hAnsi="宋体"/>
          <w:bCs/>
          <w:color w:val="auto"/>
          <w:kern w:val="0"/>
          <w:sz w:val="24"/>
          <w:szCs w:val="24"/>
          <w:u w:color="000000"/>
        </w:rPr>
        <w:t>2020</w:t>
      </w:r>
      <w:r w:rsidRPr="009653EF">
        <w:rPr>
          <w:rFonts w:ascii="宋体" w:hAnsi="宋体" w:hint="eastAsia"/>
          <w:bCs/>
          <w:color w:val="auto"/>
          <w:kern w:val="0"/>
          <w:sz w:val="24"/>
          <w:szCs w:val="24"/>
          <w:u w:color="000000"/>
        </w:rPr>
        <w:t>年度企业服务大厅费用项目绩效目标完成情况较好，绩效评价得分</w:t>
      </w:r>
      <w:r w:rsidRPr="009653EF">
        <w:rPr>
          <w:rFonts w:ascii="宋体" w:hAnsi="宋体"/>
          <w:bCs/>
          <w:color w:val="auto"/>
          <w:kern w:val="0"/>
          <w:sz w:val="24"/>
          <w:szCs w:val="24"/>
          <w:u w:color="000000"/>
        </w:rPr>
        <w:t>93.5</w:t>
      </w:r>
      <w:r w:rsidRPr="009653EF">
        <w:rPr>
          <w:rFonts w:ascii="宋体" w:hAnsi="宋体" w:hint="eastAsia"/>
          <w:bCs/>
          <w:color w:val="auto"/>
          <w:kern w:val="0"/>
          <w:sz w:val="24"/>
          <w:szCs w:val="24"/>
          <w:u w:color="000000"/>
        </w:rPr>
        <w:t>分，评价等级“优秀”，一级指标具体得分情况详见下表：</w:t>
      </w:r>
    </w:p>
    <w:p w:rsidR="00AA234A" w:rsidRPr="009653EF" w:rsidRDefault="00AA234A" w:rsidP="00CD0CE9">
      <w:pPr>
        <w:widowControl w:val="0"/>
        <w:snapToGrid w:val="0"/>
        <w:spacing w:after="0" w:line="480" w:lineRule="exact"/>
        <w:ind w:left="0" w:right="0" w:firstLineChars="200" w:firstLine="31680"/>
        <w:jc w:val="center"/>
        <w:textAlignment w:val="baseline"/>
        <w:rPr>
          <w:rFonts w:ascii="宋体"/>
          <w:b/>
          <w:color w:val="auto"/>
          <w:kern w:val="0"/>
          <w:sz w:val="24"/>
          <w:szCs w:val="24"/>
          <w:u w:color="000000"/>
        </w:rPr>
      </w:pPr>
      <w:r w:rsidRPr="009653EF">
        <w:rPr>
          <w:rFonts w:ascii="宋体" w:hAnsi="宋体" w:hint="eastAsia"/>
          <w:b/>
          <w:color w:val="auto"/>
          <w:kern w:val="0"/>
          <w:sz w:val="24"/>
          <w:szCs w:val="24"/>
          <w:u w:color="000000"/>
        </w:rPr>
        <w:t>表</w:t>
      </w:r>
      <w:r w:rsidRPr="009653EF">
        <w:rPr>
          <w:rFonts w:ascii="宋体" w:hAnsi="宋体"/>
          <w:b/>
          <w:color w:val="auto"/>
          <w:kern w:val="0"/>
          <w:sz w:val="24"/>
          <w:szCs w:val="24"/>
          <w:u w:color="000000"/>
        </w:rPr>
        <w:t xml:space="preserve">6-1  </w:t>
      </w:r>
      <w:r w:rsidRPr="009653EF">
        <w:rPr>
          <w:rFonts w:ascii="宋体" w:hAnsi="宋体" w:hint="eastAsia"/>
          <w:b/>
          <w:color w:val="auto"/>
          <w:kern w:val="0"/>
          <w:sz w:val="24"/>
          <w:szCs w:val="24"/>
          <w:u w:color="000000"/>
        </w:rPr>
        <w:t>绩效评价得分情况表</w:t>
      </w:r>
    </w:p>
    <w:tbl>
      <w:tblPr>
        <w:tblW w:w="5099" w:type="pct"/>
        <w:jc w:val="center"/>
        <w:tblBorders>
          <w:top w:val="single" w:sz="4" w:space="0" w:color="auto"/>
          <w:bottom w:val="single" w:sz="4" w:space="0" w:color="auto"/>
        </w:tblBorders>
        <w:tblLook w:val="00A0"/>
      </w:tblPr>
      <w:tblGrid>
        <w:gridCol w:w="3817"/>
        <w:gridCol w:w="2766"/>
        <w:gridCol w:w="2773"/>
      </w:tblGrid>
      <w:tr w:rsidR="00AA234A" w:rsidRPr="009653EF" w:rsidTr="009A1F58">
        <w:trPr>
          <w:trHeight w:hRule="exact" w:val="520"/>
          <w:tblHeader/>
          <w:jc w:val="center"/>
        </w:trPr>
        <w:tc>
          <w:tcPr>
            <w:tcW w:w="2040" w:type="pct"/>
            <w:tcBorders>
              <w:top w:val="single" w:sz="4" w:space="0" w:color="auto"/>
            </w:tcBorders>
            <w:shd w:val="pct10" w:color="auto" w:fill="auto"/>
            <w:vAlign w:val="center"/>
          </w:tcPr>
          <w:p w:rsidR="00AA234A" w:rsidRPr="009653EF" w:rsidRDefault="00AA234A" w:rsidP="00FE5D5A">
            <w:pPr>
              <w:spacing w:after="0" w:line="240" w:lineRule="auto"/>
              <w:ind w:left="0" w:right="0" w:firstLine="0"/>
              <w:jc w:val="center"/>
              <w:rPr>
                <w:rStyle w:val="SubtleEmphasis"/>
                <w:rFonts w:ascii="宋体" w:eastAsia="宋体" w:cs="??"/>
                <w:b/>
                <w:iCs/>
                <w:color w:val="auto"/>
                <w:szCs w:val="24"/>
              </w:rPr>
            </w:pPr>
            <w:r w:rsidRPr="009653EF">
              <w:rPr>
                <w:rStyle w:val="SubtleEmphasis"/>
                <w:rFonts w:ascii="宋体" w:eastAsia="宋体" w:hAnsi="宋体" w:cs="??" w:hint="eastAsia"/>
                <w:b/>
                <w:iCs/>
                <w:color w:val="auto"/>
                <w:szCs w:val="24"/>
              </w:rPr>
              <w:t>一级指标</w:t>
            </w:r>
          </w:p>
        </w:tc>
        <w:tc>
          <w:tcPr>
            <w:tcW w:w="1478" w:type="pct"/>
            <w:tcBorders>
              <w:top w:val="single" w:sz="4" w:space="0" w:color="auto"/>
            </w:tcBorders>
            <w:shd w:val="pct10" w:color="auto" w:fill="auto"/>
            <w:vAlign w:val="center"/>
          </w:tcPr>
          <w:p w:rsidR="00AA234A" w:rsidRPr="009653EF" w:rsidRDefault="00AA234A" w:rsidP="00FE5D5A">
            <w:pPr>
              <w:spacing w:after="0" w:line="240" w:lineRule="auto"/>
              <w:ind w:left="0" w:right="0" w:firstLine="0"/>
              <w:jc w:val="center"/>
              <w:rPr>
                <w:rStyle w:val="SubtleEmphasis"/>
                <w:rFonts w:ascii="宋体" w:eastAsia="宋体" w:cs="??"/>
                <w:b/>
                <w:iCs/>
                <w:color w:val="auto"/>
                <w:szCs w:val="24"/>
              </w:rPr>
            </w:pPr>
            <w:r w:rsidRPr="009653EF">
              <w:rPr>
                <w:rStyle w:val="SubtleEmphasis"/>
                <w:rFonts w:ascii="宋体" w:eastAsia="宋体" w:hAnsi="宋体" w:cs="??" w:hint="eastAsia"/>
                <w:b/>
                <w:iCs/>
                <w:color w:val="auto"/>
                <w:szCs w:val="24"/>
              </w:rPr>
              <w:t>分值</w:t>
            </w:r>
          </w:p>
        </w:tc>
        <w:tc>
          <w:tcPr>
            <w:tcW w:w="1482" w:type="pct"/>
            <w:tcBorders>
              <w:top w:val="single" w:sz="4" w:space="0" w:color="auto"/>
            </w:tcBorders>
            <w:shd w:val="pct10" w:color="auto" w:fill="auto"/>
            <w:vAlign w:val="center"/>
          </w:tcPr>
          <w:p w:rsidR="00AA234A" w:rsidRPr="009653EF" w:rsidRDefault="00AA234A" w:rsidP="00FE5D5A">
            <w:pPr>
              <w:spacing w:after="0" w:line="240" w:lineRule="auto"/>
              <w:ind w:left="0" w:right="0" w:firstLine="0"/>
              <w:jc w:val="center"/>
              <w:rPr>
                <w:rStyle w:val="SubtleEmphasis"/>
                <w:rFonts w:ascii="宋体" w:eastAsia="宋体" w:cs="??"/>
                <w:iCs/>
                <w:color w:val="auto"/>
                <w:szCs w:val="24"/>
              </w:rPr>
            </w:pPr>
            <w:r w:rsidRPr="009653EF">
              <w:rPr>
                <w:rStyle w:val="SubtleEmphasis"/>
                <w:rFonts w:ascii="宋体" w:eastAsia="宋体" w:hAnsi="宋体" w:cs="??" w:hint="eastAsia"/>
                <w:b/>
                <w:iCs/>
                <w:color w:val="auto"/>
                <w:szCs w:val="24"/>
              </w:rPr>
              <w:t>得分</w:t>
            </w:r>
          </w:p>
        </w:tc>
      </w:tr>
      <w:tr w:rsidR="00AA234A" w:rsidRPr="009653EF" w:rsidTr="009A1F58">
        <w:trPr>
          <w:trHeight w:hRule="exact" w:val="520"/>
          <w:jc w:val="center"/>
        </w:trPr>
        <w:tc>
          <w:tcPr>
            <w:tcW w:w="2040" w:type="pct"/>
            <w:vAlign w:val="center"/>
          </w:tcPr>
          <w:p w:rsidR="00AA234A" w:rsidRPr="009653EF" w:rsidRDefault="00AA234A" w:rsidP="00FE5D5A">
            <w:pPr>
              <w:spacing w:after="0" w:line="240" w:lineRule="auto"/>
              <w:ind w:left="0" w:right="0" w:firstLine="0"/>
              <w:jc w:val="center"/>
              <w:rPr>
                <w:rStyle w:val="SubtleEmphasis"/>
                <w:rFonts w:ascii="宋体" w:eastAsia="宋体" w:cs="??"/>
                <w:b/>
                <w:iCs/>
                <w:color w:val="auto"/>
                <w:szCs w:val="24"/>
              </w:rPr>
            </w:pPr>
            <w:r w:rsidRPr="009653EF">
              <w:rPr>
                <w:rStyle w:val="SubtleEmphasis"/>
                <w:rFonts w:ascii="宋体" w:eastAsia="宋体" w:hAnsi="宋体" w:cs="??" w:hint="eastAsia"/>
                <w:b/>
                <w:iCs/>
                <w:color w:val="auto"/>
                <w:szCs w:val="24"/>
              </w:rPr>
              <w:t>决策</w:t>
            </w:r>
          </w:p>
        </w:tc>
        <w:tc>
          <w:tcPr>
            <w:tcW w:w="1478" w:type="pct"/>
            <w:vAlign w:val="center"/>
          </w:tcPr>
          <w:p w:rsidR="00AA234A" w:rsidRPr="009653EF" w:rsidRDefault="00AA234A" w:rsidP="00FE5D5A">
            <w:pPr>
              <w:spacing w:after="0" w:line="240" w:lineRule="auto"/>
              <w:ind w:left="0" w:right="0" w:firstLine="0"/>
              <w:jc w:val="center"/>
              <w:rPr>
                <w:rStyle w:val="SubtleEmphasis"/>
                <w:rFonts w:ascii="宋体" w:eastAsia="宋体" w:hAnsi="宋体" w:cs="??"/>
                <w:iCs/>
                <w:color w:val="auto"/>
                <w:szCs w:val="24"/>
              </w:rPr>
            </w:pPr>
            <w:r w:rsidRPr="009653EF">
              <w:rPr>
                <w:rStyle w:val="SubtleEmphasis"/>
                <w:rFonts w:ascii="宋体" w:eastAsia="宋体" w:hAnsi="宋体" w:cs="??"/>
                <w:iCs/>
                <w:color w:val="auto"/>
                <w:szCs w:val="24"/>
              </w:rPr>
              <w:t>20</w:t>
            </w:r>
          </w:p>
        </w:tc>
        <w:tc>
          <w:tcPr>
            <w:tcW w:w="1482" w:type="pct"/>
            <w:vAlign w:val="center"/>
          </w:tcPr>
          <w:p w:rsidR="00AA234A" w:rsidRPr="009653EF" w:rsidRDefault="00AA234A" w:rsidP="00FE5D5A">
            <w:pPr>
              <w:spacing w:after="0" w:line="240" w:lineRule="auto"/>
              <w:ind w:left="0" w:right="0" w:firstLine="0"/>
              <w:jc w:val="center"/>
              <w:rPr>
                <w:rStyle w:val="SubtleEmphasis"/>
                <w:rFonts w:ascii="宋体" w:eastAsia="宋体" w:hAnsi="宋体" w:cs="??"/>
                <w:iCs/>
                <w:color w:val="auto"/>
                <w:szCs w:val="24"/>
              </w:rPr>
            </w:pPr>
            <w:r w:rsidRPr="009653EF">
              <w:rPr>
                <w:rStyle w:val="SubtleEmphasis"/>
                <w:rFonts w:ascii="宋体" w:eastAsia="宋体" w:hAnsi="宋体" w:cs="??"/>
                <w:iCs/>
                <w:color w:val="auto"/>
                <w:szCs w:val="24"/>
              </w:rPr>
              <w:t>17.5</w:t>
            </w:r>
          </w:p>
        </w:tc>
      </w:tr>
      <w:tr w:rsidR="00AA234A" w:rsidRPr="009653EF" w:rsidTr="009A1F58">
        <w:trPr>
          <w:trHeight w:hRule="exact" w:val="520"/>
          <w:jc w:val="center"/>
        </w:trPr>
        <w:tc>
          <w:tcPr>
            <w:tcW w:w="2040" w:type="pct"/>
            <w:vAlign w:val="center"/>
          </w:tcPr>
          <w:p w:rsidR="00AA234A" w:rsidRPr="009653EF" w:rsidRDefault="00AA234A" w:rsidP="00FE5D5A">
            <w:pPr>
              <w:spacing w:after="0" w:line="240" w:lineRule="auto"/>
              <w:ind w:left="0" w:right="0" w:firstLine="0"/>
              <w:jc w:val="center"/>
              <w:rPr>
                <w:rStyle w:val="SubtleEmphasis"/>
                <w:rFonts w:ascii="宋体" w:eastAsia="宋体" w:cs="??"/>
                <w:b/>
                <w:iCs/>
                <w:color w:val="auto"/>
                <w:szCs w:val="24"/>
              </w:rPr>
            </w:pPr>
            <w:r w:rsidRPr="009653EF">
              <w:rPr>
                <w:rStyle w:val="SubtleEmphasis"/>
                <w:rFonts w:ascii="宋体" w:eastAsia="宋体" w:hAnsi="宋体" w:cs="??" w:hint="eastAsia"/>
                <w:b/>
                <w:iCs/>
                <w:color w:val="auto"/>
                <w:szCs w:val="24"/>
              </w:rPr>
              <w:t>过程</w:t>
            </w:r>
          </w:p>
        </w:tc>
        <w:tc>
          <w:tcPr>
            <w:tcW w:w="1478" w:type="pct"/>
            <w:vAlign w:val="center"/>
          </w:tcPr>
          <w:p w:rsidR="00AA234A" w:rsidRPr="009653EF" w:rsidRDefault="00AA234A" w:rsidP="00FE5D5A">
            <w:pPr>
              <w:spacing w:after="0" w:line="240" w:lineRule="auto"/>
              <w:ind w:left="0" w:right="0" w:firstLine="0"/>
              <w:jc w:val="center"/>
              <w:rPr>
                <w:rStyle w:val="SubtleEmphasis"/>
                <w:rFonts w:ascii="宋体" w:eastAsia="宋体" w:hAnsi="宋体" w:cs="??"/>
                <w:iCs/>
                <w:color w:val="auto"/>
                <w:szCs w:val="24"/>
              </w:rPr>
            </w:pPr>
            <w:r w:rsidRPr="009653EF">
              <w:rPr>
                <w:rStyle w:val="SubtleEmphasis"/>
                <w:rFonts w:ascii="宋体" w:eastAsia="宋体" w:hAnsi="宋体" w:cs="??"/>
                <w:iCs/>
                <w:color w:val="auto"/>
                <w:szCs w:val="24"/>
              </w:rPr>
              <w:t>25</w:t>
            </w:r>
          </w:p>
        </w:tc>
        <w:tc>
          <w:tcPr>
            <w:tcW w:w="1482" w:type="pct"/>
            <w:vAlign w:val="center"/>
          </w:tcPr>
          <w:p w:rsidR="00AA234A" w:rsidRPr="009653EF" w:rsidRDefault="00AA234A" w:rsidP="00FE5D5A">
            <w:pPr>
              <w:spacing w:after="0" w:line="240" w:lineRule="auto"/>
              <w:ind w:left="0" w:right="0" w:firstLine="0"/>
              <w:jc w:val="center"/>
              <w:rPr>
                <w:rStyle w:val="SubtleEmphasis"/>
                <w:rFonts w:ascii="宋体" w:eastAsia="宋体" w:hAnsi="宋体" w:cs="??"/>
                <w:iCs/>
                <w:color w:val="auto"/>
                <w:szCs w:val="24"/>
              </w:rPr>
            </w:pPr>
            <w:r w:rsidRPr="009653EF">
              <w:rPr>
                <w:rStyle w:val="SubtleEmphasis"/>
                <w:rFonts w:ascii="宋体" w:eastAsia="宋体" w:hAnsi="宋体" w:cs="??"/>
                <w:iCs/>
                <w:color w:val="auto"/>
                <w:szCs w:val="24"/>
              </w:rPr>
              <w:t>24</w:t>
            </w:r>
          </w:p>
        </w:tc>
      </w:tr>
      <w:tr w:rsidR="00AA234A" w:rsidRPr="009653EF" w:rsidTr="009A1F58">
        <w:trPr>
          <w:trHeight w:hRule="exact" w:val="520"/>
          <w:jc w:val="center"/>
        </w:trPr>
        <w:tc>
          <w:tcPr>
            <w:tcW w:w="2040" w:type="pct"/>
            <w:vAlign w:val="center"/>
          </w:tcPr>
          <w:p w:rsidR="00AA234A" w:rsidRPr="009653EF" w:rsidRDefault="00AA234A" w:rsidP="00FE5D5A">
            <w:pPr>
              <w:spacing w:after="0" w:line="240" w:lineRule="auto"/>
              <w:ind w:left="0" w:right="0" w:firstLine="0"/>
              <w:jc w:val="center"/>
              <w:rPr>
                <w:rStyle w:val="SubtleEmphasis"/>
                <w:rFonts w:ascii="宋体" w:eastAsia="宋体" w:cs="??"/>
                <w:b/>
                <w:iCs/>
                <w:color w:val="auto"/>
                <w:szCs w:val="24"/>
              </w:rPr>
            </w:pPr>
            <w:r w:rsidRPr="009653EF">
              <w:rPr>
                <w:rStyle w:val="SubtleEmphasis"/>
                <w:rFonts w:ascii="宋体" w:eastAsia="宋体" w:hAnsi="宋体" w:cs="??" w:hint="eastAsia"/>
                <w:b/>
                <w:iCs/>
                <w:color w:val="auto"/>
                <w:szCs w:val="24"/>
              </w:rPr>
              <w:t>产出</w:t>
            </w:r>
          </w:p>
        </w:tc>
        <w:tc>
          <w:tcPr>
            <w:tcW w:w="1478" w:type="pct"/>
            <w:vAlign w:val="center"/>
          </w:tcPr>
          <w:p w:rsidR="00AA234A" w:rsidRPr="009653EF" w:rsidRDefault="00AA234A" w:rsidP="00FE5D5A">
            <w:pPr>
              <w:spacing w:after="0" w:line="240" w:lineRule="auto"/>
              <w:ind w:left="0" w:right="0" w:firstLine="0"/>
              <w:jc w:val="center"/>
              <w:rPr>
                <w:rStyle w:val="SubtleEmphasis"/>
                <w:rFonts w:ascii="宋体" w:eastAsia="宋体" w:hAnsi="宋体" w:cs="??"/>
                <w:iCs/>
                <w:color w:val="auto"/>
                <w:szCs w:val="24"/>
              </w:rPr>
            </w:pPr>
            <w:r w:rsidRPr="009653EF">
              <w:rPr>
                <w:rStyle w:val="SubtleEmphasis"/>
                <w:rFonts w:ascii="宋体" w:eastAsia="宋体" w:hAnsi="宋体" w:cs="??"/>
                <w:iCs/>
                <w:color w:val="auto"/>
                <w:szCs w:val="24"/>
              </w:rPr>
              <w:t>35</w:t>
            </w:r>
          </w:p>
        </w:tc>
        <w:tc>
          <w:tcPr>
            <w:tcW w:w="1482" w:type="pct"/>
            <w:vAlign w:val="center"/>
          </w:tcPr>
          <w:p w:rsidR="00AA234A" w:rsidRPr="009653EF" w:rsidRDefault="00AA234A" w:rsidP="00FE5D5A">
            <w:pPr>
              <w:spacing w:after="0" w:line="240" w:lineRule="auto"/>
              <w:ind w:left="0" w:right="0" w:firstLine="0"/>
              <w:jc w:val="center"/>
              <w:rPr>
                <w:rStyle w:val="SubtleEmphasis"/>
                <w:rFonts w:ascii="宋体" w:eastAsia="宋体" w:hAnsi="宋体" w:cs="??"/>
                <w:iCs/>
                <w:color w:val="auto"/>
                <w:szCs w:val="24"/>
              </w:rPr>
            </w:pPr>
            <w:r w:rsidRPr="009653EF">
              <w:rPr>
                <w:rStyle w:val="SubtleEmphasis"/>
                <w:rFonts w:ascii="宋体" w:eastAsia="宋体" w:hAnsi="宋体" w:cs="??"/>
                <w:iCs/>
                <w:color w:val="auto"/>
                <w:szCs w:val="24"/>
              </w:rPr>
              <w:t>32</w:t>
            </w:r>
          </w:p>
        </w:tc>
      </w:tr>
      <w:tr w:rsidR="00AA234A" w:rsidRPr="009653EF" w:rsidTr="009A1F58">
        <w:trPr>
          <w:trHeight w:hRule="exact" w:val="520"/>
          <w:jc w:val="center"/>
        </w:trPr>
        <w:tc>
          <w:tcPr>
            <w:tcW w:w="2040" w:type="pct"/>
            <w:vAlign w:val="center"/>
          </w:tcPr>
          <w:p w:rsidR="00AA234A" w:rsidRPr="009653EF" w:rsidRDefault="00AA234A" w:rsidP="00FE5D5A">
            <w:pPr>
              <w:spacing w:after="0" w:line="240" w:lineRule="auto"/>
              <w:ind w:left="0" w:right="0" w:firstLine="0"/>
              <w:jc w:val="center"/>
              <w:rPr>
                <w:rStyle w:val="SubtleEmphasis"/>
                <w:rFonts w:ascii="宋体" w:eastAsia="宋体" w:cs="??"/>
                <w:b/>
                <w:iCs/>
                <w:color w:val="auto"/>
                <w:szCs w:val="24"/>
              </w:rPr>
            </w:pPr>
            <w:r w:rsidRPr="009653EF">
              <w:rPr>
                <w:rStyle w:val="SubtleEmphasis"/>
                <w:rFonts w:ascii="宋体" w:eastAsia="宋体" w:hAnsi="宋体" w:cs="??" w:hint="eastAsia"/>
                <w:b/>
                <w:iCs/>
                <w:color w:val="auto"/>
                <w:szCs w:val="24"/>
              </w:rPr>
              <w:t>效益</w:t>
            </w:r>
          </w:p>
        </w:tc>
        <w:tc>
          <w:tcPr>
            <w:tcW w:w="1478" w:type="pct"/>
            <w:vAlign w:val="center"/>
          </w:tcPr>
          <w:p w:rsidR="00AA234A" w:rsidRPr="009653EF" w:rsidRDefault="00AA234A" w:rsidP="00FE5D5A">
            <w:pPr>
              <w:spacing w:after="0" w:line="240" w:lineRule="auto"/>
              <w:ind w:left="0" w:right="0" w:firstLine="0"/>
              <w:jc w:val="center"/>
              <w:rPr>
                <w:rStyle w:val="SubtleEmphasis"/>
                <w:rFonts w:ascii="宋体" w:eastAsia="宋体" w:hAnsi="宋体" w:cs="??"/>
                <w:iCs/>
                <w:color w:val="auto"/>
                <w:szCs w:val="24"/>
              </w:rPr>
            </w:pPr>
            <w:r w:rsidRPr="009653EF">
              <w:rPr>
                <w:rStyle w:val="SubtleEmphasis"/>
                <w:rFonts w:ascii="宋体" w:eastAsia="宋体" w:hAnsi="宋体" w:cs="??"/>
                <w:iCs/>
                <w:color w:val="auto"/>
                <w:szCs w:val="24"/>
              </w:rPr>
              <w:t>20</w:t>
            </w:r>
          </w:p>
        </w:tc>
        <w:tc>
          <w:tcPr>
            <w:tcW w:w="1482" w:type="pct"/>
            <w:vAlign w:val="center"/>
          </w:tcPr>
          <w:p w:rsidR="00AA234A" w:rsidRPr="009653EF" w:rsidRDefault="00AA234A" w:rsidP="00FE5D5A">
            <w:pPr>
              <w:spacing w:after="0" w:line="240" w:lineRule="auto"/>
              <w:ind w:left="0" w:right="0" w:firstLine="0"/>
              <w:jc w:val="center"/>
              <w:rPr>
                <w:rStyle w:val="SubtleEmphasis"/>
                <w:rFonts w:ascii="宋体" w:eastAsia="宋体" w:hAnsi="宋体" w:cs="??"/>
                <w:iCs/>
                <w:color w:val="auto"/>
                <w:szCs w:val="24"/>
              </w:rPr>
            </w:pPr>
            <w:r w:rsidRPr="009653EF">
              <w:rPr>
                <w:rStyle w:val="SubtleEmphasis"/>
                <w:rFonts w:ascii="宋体" w:eastAsia="宋体" w:hAnsi="宋体" w:cs="??"/>
                <w:iCs/>
                <w:color w:val="auto"/>
                <w:szCs w:val="24"/>
              </w:rPr>
              <w:t>20</w:t>
            </w:r>
          </w:p>
        </w:tc>
      </w:tr>
      <w:tr w:rsidR="00AA234A" w:rsidRPr="009653EF" w:rsidTr="009A1F58">
        <w:trPr>
          <w:trHeight w:hRule="exact" w:val="520"/>
          <w:jc w:val="center"/>
        </w:trPr>
        <w:tc>
          <w:tcPr>
            <w:tcW w:w="2040" w:type="pct"/>
            <w:tcBorders>
              <w:bottom w:val="single" w:sz="4" w:space="0" w:color="auto"/>
            </w:tcBorders>
            <w:vAlign w:val="center"/>
          </w:tcPr>
          <w:p w:rsidR="00AA234A" w:rsidRPr="009653EF" w:rsidRDefault="00AA234A" w:rsidP="00FE5D5A">
            <w:pPr>
              <w:spacing w:after="0" w:line="240" w:lineRule="auto"/>
              <w:ind w:left="0" w:right="0" w:firstLine="0"/>
              <w:jc w:val="center"/>
              <w:rPr>
                <w:rStyle w:val="SubtleEmphasis"/>
                <w:rFonts w:ascii="宋体" w:eastAsia="宋体" w:cs="??"/>
                <w:b/>
                <w:iCs/>
                <w:color w:val="auto"/>
                <w:szCs w:val="24"/>
              </w:rPr>
            </w:pPr>
            <w:r w:rsidRPr="009653EF">
              <w:rPr>
                <w:rStyle w:val="SubtleEmphasis"/>
                <w:rFonts w:ascii="宋体" w:eastAsia="宋体" w:hAnsi="宋体" w:cs="??" w:hint="eastAsia"/>
                <w:b/>
                <w:iCs/>
                <w:color w:val="auto"/>
                <w:szCs w:val="24"/>
              </w:rPr>
              <w:t>合计</w:t>
            </w:r>
          </w:p>
        </w:tc>
        <w:tc>
          <w:tcPr>
            <w:tcW w:w="1478" w:type="pct"/>
            <w:tcBorders>
              <w:bottom w:val="single" w:sz="4" w:space="0" w:color="auto"/>
            </w:tcBorders>
            <w:vAlign w:val="center"/>
          </w:tcPr>
          <w:p w:rsidR="00AA234A" w:rsidRPr="009653EF" w:rsidRDefault="00AA234A" w:rsidP="00FE5D5A">
            <w:pPr>
              <w:spacing w:after="0" w:line="240" w:lineRule="auto"/>
              <w:ind w:left="0" w:right="0" w:firstLine="0"/>
              <w:jc w:val="center"/>
              <w:rPr>
                <w:rStyle w:val="SubtleEmphasis"/>
                <w:rFonts w:ascii="宋体" w:eastAsia="宋体" w:hAnsi="宋体" w:cs="??"/>
                <w:b/>
                <w:iCs/>
                <w:color w:val="auto"/>
                <w:szCs w:val="24"/>
              </w:rPr>
            </w:pPr>
            <w:r w:rsidRPr="009653EF">
              <w:rPr>
                <w:rStyle w:val="SubtleEmphasis"/>
                <w:rFonts w:ascii="宋体" w:eastAsia="宋体" w:hAnsi="宋体" w:cs="??"/>
                <w:b/>
                <w:iCs/>
                <w:color w:val="auto"/>
                <w:szCs w:val="24"/>
              </w:rPr>
              <w:t>100</w:t>
            </w:r>
          </w:p>
        </w:tc>
        <w:tc>
          <w:tcPr>
            <w:tcW w:w="1482" w:type="pct"/>
            <w:tcBorders>
              <w:bottom w:val="single" w:sz="4" w:space="0" w:color="auto"/>
            </w:tcBorders>
            <w:vAlign w:val="center"/>
          </w:tcPr>
          <w:p w:rsidR="00AA234A" w:rsidRPr="009653EF" w:rsidRDefault="00AA234A" w:rsidP="00FE5D5A">
            <w:pPr>
              <w:spacing w:after="0" w:line="240" w:lineRule="auto"/>
              <w:ind w:left="0" w:right="0" w:firstLine="0"/>
              <w:jc w:val="center"/>
              <w:rPr>
                <w:rStyle w:val="SubtleEmphasis"/>
                <w:rFonts w:ascii="宋体" w:eastAsia="宋体" w:hAnsi="宋体" w:cs="??"/>
                <w:b/>
                <w:iCs/>
                <w:color w:val="auto"/>
                <w:szCs w:val="24"/>
              </w:rPr>
            </w:pPr>
            <w:r w:rsidRPr="009653EF">
              <w:rPr>
                <w:rStyle w:val="SubtleEmphasis"/>
                <w:rFonts w:ascii="宋体" w:eastAsia="宋体" w:hAnsi="宋体" w:cs="??"/>
                <w:b/>
                <w:iCs/>
                <w:color w:val="auto"/>
                <w:szCs w:val="24"/>
              </w:rPr>
              <w:t>93.5</w:t>
            </w:r>
          </w:p>
        </w:tc>
      </w:tr>
    </w:tbl>
    <w:p w:rsidR="00AA234A" w:rsidRPr="009653EF" w:rsidRDefault="00AA234A" w:rsidP="00AA234A">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hint="eastAsia"/>
          <w:bCs/>
          <w:color w:val="auto"/>
          <w:kern w:val="0"/>
          <w:sz w:val="24"/>
          <w:szCs w:val="24"/>
          <w:u w:color="000000"/>
        </w:rPr>
        <w:t>根据上表，项目评价得分率较高为</w:t>
      </w:r>
      <w:r w:rsidRPr="009653EF">
        <w:rPr>
          <w:rFonts w:ascii="宋体" w:hAnsi="宋体"/>
          <w:bCs/>
          <w:color w:val="auto"/>
          <w:kern w:val="0"/>
          <w:sz w:val="24"/>
          <w:szCs w:val="24"/>
          <w:u w:color="000000"/>
        </w:rPr>
        <w:t>93.5%</w:t>
      </w:r>
      <w:r w:rsidRPr="009653EF">
        <w:rPr>
          <w:rFonts w:ascii="宋体" w:hAnsi="宋体" w:hint="eastAsia"/>
          <w:bCs/>
          <w:color w:val="auto"/>
          <w:kern w:val="0"/>
          <w:sz w:val="24"/>
          <w:szCs w:val="24"/>
          <w:u w:color="000000"/>
        </w:rPr>
        <w:t>，扣分项失分</w:t>
      </w:r>
      <w:r w:rsidRPr="009653EF">
        <w:rPr>
          <w:rFonts w:ascii="宋体" w:hAnsi="宋体"/>
          <w:bCs/>
          <w:color w:val="auto"/>
          <w:kern w:val="0"/>
          <w:sz w:val="24"/>
          <w:szCs w:val="24"/>
          <w:u w:color="000000"/>
        </w:rPr>
        <w:t>8.5</w:t>
      </w:r>
      <w:r w:rsidRPr="009653EF">
        <w:rPr>
          <w:rFonts w:ascii="宋体" w:hAnsi="宋体" w:hint="eastAsia"/>
          <w:bCs/>
          <w:color w:val="auto"/>
          <w:kern w:val="0"/>
          <w:sz w:val="24"/>
          <w:szCs w:val="24"/>
          <w:u w:color="000000"/>
        </w:rPr>
        <w:t>分，加分项得</w:t>
      </w:r>
      <w:r w:rsidRPr="009653EF">
        <w:rPr>
          <w:rFonts w:ascii="宋体" w:hAnsi="宋体"/>
          <w:bCs/>
          <w:color w:val="auto"/>
          <w:kern w:val="0"/>
          <w:sz w:val="24"/>
          <w:szCs w:val="24"/>
          <w:u w:color="000000"/>
        </w:rPr>
        <w:t>2</w:t>
      </w:r>
      <w:r w:rsidRPr="009653EF">
        <w:rPr>
          <w:rFonts w:ascii="宋体" w:hAnsi="宋体" w:hint="eastAsia"/>
          <w:bCs/>
          <w:color w:val="auto"/>
          <w:kern w:val="0"/>
          <w:sz w:val="24"/>
          <w:szCs w:val="24"/>
          <w:u w:color="000000"/>
        </w:rPr>
        <w:t>分，相抵之后失分</w:t>
      </w:r>
      <w:r w:rsidRPr="009653EF">
        <w:rPr>
          <w:rFonts w:ascii="宋体" w:hAnsi="宋体"/>
          <w:bCs/>
          <w:color w:val="auto"/>
          <w:kern w:val="0"/>
          <w:sz w:val="24"/>
          <w:szCs w:val="24"/>
          <w:u w:color="000000"/>
        </w:rPr>
        <w:t>6.5</w:t>
      </w:r>
      <w:r w:rsidRPr="009653EF">
        <w:rPr>
          <w:rFonts w:ascii="宋体" w:hAnsi="宋体" w:hint="eastAsia"/>
          <w:bCs/>
          <w:color w:val="auto"/>
          <w:kern w:val="0"/>
          <w:sz w:val="24"/>
          <w:szCs w:val="24"/>
          <w:u w:color="000000"/>
        </w:rPr>
        <w:t>分。扣分原因主要为：（</w:t>
      </w:r>
      <w:r w:rsidRPr="009653EF">
        <w:rPr>
          <w:rFonts w:ascii="宋体" w:hAnsi="宋体"/>
          <w:bCs/>
          <w:color w:val="auto"/>
          <w:kern w:val="0"/>
          <w:sz w:val="24"/>
          <w:szCs w:val="24"/>
          <w:u w:color="000000"/>
        </w:rPr>
        <w:t>1</w:t>
      </w:r>
      <w:r w:rsidRPr="009653EF">
        <w:rPr>
          <w:rFonts w:ascii="宋体" w:hAnsi="宋体" w:hint="eastAsia"/>
          <w:bCs/>
          <w:color w:val="auto"/>
          <w:kern w:val="0"/>
          <w:sz w:val="24"/>
          <w:szCs w:val="24"/>
          <w:u w:color="000000"/>
        </w:rPr>
        <w:t>）</w:t>
      </w:r>
      <w:r>
        <w:rPr>
          <w:rFonts w:ascii="宋体" w:hAnsi="宋体" w:hint="eastAsia"/>
          <w:bCs/>
          <w:color w:val="auto"/>
          <w:kern w:val="0"/>
          <w:sz w:val="24"/>
          <w:szCs w:val="24"/>
          <w:u w:color="000000"/>
        </w:rPr>
        <w:t>项目决策方面</w:t>
      </w:r>
      <w:r w:rsidRPr="009653EF">
        <w:rPr>
          <w:rFonts w:ascii="宋体" w:hAnsi="宋体" w:hint="eastAsia"/>
          <w:bCs/>
          <w:color w:val="auto"/>
          <w:kern w:val="0"/>
          <w:sz w:val="24"/>
          <w:szCs w:val="24"/>
          <w:u w:color="000000"/>
        </w:rPr>
        <w:t>，绩效目标指标设置、资金预算的编制和分配不够科学、合理，合计扣</w:t>
      </w:r>
      <w:r w:rsidRPr="009653EF">
        <w:rPr>
          <w:rFonts w:ascii="宋体" w:hAnsi="宋体"/>
          <w:bCs/>
          <w:color w:val="auto"/>
          <w:kern w:val="0"/>
          <w:sz w:val="24"/>
          <w:szCs w:val="24"/>
          <w:u w:color="000000"/>
        </w:rPr>
        <w:t>2.5</w:t>
      </w:r>
      <w:r w:rsidRPr="009653EF">
        <w:rPr>
          <w:rFonts w:ascii="宋体" w:hAnsi="宋体" w:hint="eastAsia"/>
          <w:bCs/>
          <w:color w:val="auto"/>
          <w:kern w:val="0"/>
          <w:sz w:val="24"/>
          <w:szCs w:val="24"/>
          <w:u w:color="000000"/>
        </w:rPr>
        <w:t>分；（</w:t>
      </w:r>
      <w:r w:rsidRPr="009653EF">
        <w:rPr>
          <w:rFonts w:ascii="宋体" w:hAnsi="宋体"/>
          <w:bCs/>
          <w:color w:val="auto"/>
          <w:kern w:val="0"/>
          <w:sz w:val="24"/>
          <w:szCs w:val="24"/>
          <w:u w:color="000000"/>
        </w:rPr>
        <w:t>2</w:t>
      </w:r>
      <w:r w:rsidRPr="009653EF">
        <w:rPr>
          <w:rFonts w:ascii="宋体" w:hAnsi="宋体" w:hint="eastAsia"/>
          <w:bCs/>
          <w:color w:val="auto"/>
          <w:kern w:val="0"/>
          <w:sz w:val="24"/>
          <w:szCs w:val="24"/>
          <w:u w:color="000000"/>
        </w:rPr>
        <w:t>）</w:t>
      </w:r>
      <w:r>
        <w:rPr>
          <w:rFonts w:ascii="宋体" w:hAnsi="宋体" w:hint="eastAsia"/>
          <w:bCs/>
          <w:color w:val="auto"/>
          <w:kern w:val="0"/>
          <w:sz w:val="24"/>
          <w:szCs w:val="24"/>
          <w:u w:color="000000"/>
        </w:rPr>
        <w:t>项目过程方面，</w:t>
      </w:r>
      <w:r w:rsidRPr="009653EF">
        <w:rPr>
          <w:rFonts w:ascii="宋体" w:hAnsi="宋体" w:hint="eastAsia"/>
          <w:bCs/>
          <w:color w:val="auto"/>
          <w:kern w:val="0"/>
          <w:sz w:val="24"/>
          <w:szCs w:val="24"/>
          <w:u w:color="000000"/>
        </w:rPr>
        <w:t>管理制度执行有效性方面不够到位，合计扣</w:t>
      </w:r>
      <w:r w:rsidRPr="009653EF">
        <w:rPr>
          <w:rFonts w:ascii="宋体" w:hAnsi="宋体"/>
          <w:bCs/>
          <w:color w:val="auto"/>
          <w:kern w:val="0"/>
          <w:sz w:val="24"/>
          <w:szCs w:val="24"/>
          <w:u w:color="000000"/>
        </w:rPr>
        <w:t>1</w:t>
      </w:r>
      <w:r w:rsidRPr="009653EF">
        <w:rPr>
          <w:rFonts w:ascii="宋体" w:hAnsi="宋体" w:hint="eastAsia"/>
          <w:bCs/>
          <w:color w:val="auto"/>
          <w:kern w:val="0"/>
          <w:sz w:val="24"/>
          <w:szCs w:val="24"/>
          <w:u w:color="000000"/>
        </w:rPr>
        <w:t>分；（</w:t>
      </w:r>
      <w:r w:rsidRPr="009653EF">
        <w:rPr>
          <w:rFonts w:ascii="宋体" w:hAnsi="宋体"/>
          <w:bCs/>
          <w:color w:val="auto"/>
          <w:kern w:val="0"/>
          <w:sz w:val="24"/>
          <w:szCs w:val="24"/>
          <w:u w:color="000000"/>
        </w:rPr>
        <w:t>3</w:t>
      </w:r>
      <w:r w:rsidRPr="009653EF">
        <w:rPr>
          <w:rFonts w:ascii="宋体" w:hAnsi="宋体" w:hint="eastAsia"/>
          <w:bCs/>
          <w:color w:val="auto"/>
          <w:kern w:val="0"/>
          <w:sz w:val="24"/>
          <w:szCs w:val="24"/>
          <w:u w:color="000000"/>
        </w:rPr>
        <w:t>）</w:t>
      </w:r>
      <w:r>
        <w:rPr>
          <w:rFonts w:ascii="宋体" w:hAnsi="宋体" w:hint="eastAsia"/>
          <w:bCs/>
          <w:color w:val="auto"/>
          <w:kern w:val="0"/>
          <w:sz w:val="24"/>
          <w:szCs w:val="24"/>
          <w:u w:color="000000"/>
        </w:rPr>
        <w:t>项目产出方面</w:t>
      </w:r>
      <w:r w:rsidRPr="009653EF">
        <w:rPr>
          <w:rFonts w:ascii="宋体" w:hAnsi="宋体" w:hint="eastAsia"/>
          <w:bCs/>
          <w:color w:val="auto"/>
          <w:kern w:val="0"/>
          <w:sz w:val="24"/>
          <w:szCs w:val="24"/>
          <w:u w:color="000000"/>
        </w:rPr>
        <w:t>，部分明细项目资金的支出率较低，扣</w:t>
      </w:r>
      <w:r w:rsidRPr="009653EF">
        <w:rPr>
          <w:rFonts w:ascii="宋体" w:hAnsi="宋体"/>
          <w:bCs/>
          <w:color w:val="auto"/>
          <w:kern w:val="0"/>
          <w:sz w:val="24"/>
          <w:szCs w:val="24"/>
          <w:u w:color="000000"/>
        </w:rPr>
        <w:t>2</w:t>
      </w:r>
      <w:r w:rsidRPr="009653EF">
        <w:rPr>
          <w:rFonts w:ascii="宋体" w:hAnsi="宋体" w:hint="eastAsia"/>
          <w:bCs/>
          <w:color w:val="auto"/>
          <w:kern w:val="0"/>
          <w:sz w:val="24"/>
          <w:szCs w:val="24"/>
          <w:u w:color="000000"/>
        </w:rPr>
        <w:t>分；服务窗口指标中人员分工、服务精准度及大厅设备配置方面不够合理、到位，合计扣</w:t>
      </w:r>
      <w:r w:rsidRPr="009653EF">
        <w:rPr>
          <w:rFonts w:ascii="宋体" w:hAnsi="宋体"/>
          <w:bCs/>
          <w:color w:val="auto"/>
          <w:kern w:val="0"/>
          <w:sz w:val="24"/>
          <w:szCs w:val="24"/>
          <w:u w:color="000000"/>
        </w:rPr>
        <w:t>3</w:t>
      </w:r>
      <w:r w:rsidRPr="009653EF">
        <w:rPr>
          <w:rFonts w:ascii="宋体" w:hAnsi="宋体" w:hint="eastAsia"/>
          <w:bCs/>
          <w:color w:val="auto"/>
          <w:kern w:val="0"/>
          <w:sz w:val="24"/>
          <w:szCs w:val="24"/>
          <w:u w:color="000000"/>
        </w:rPr>
        <w:t>分。</w:t>
      </w:r>
      <w:r>
        <w:rPr>
          <w:rFonts w:ascii="宋体" w:hAnsi="宋体" w:hint="eastAsia"/>
          <w:bCs/>
          <w:color w:val="auto"/>
          <w:kern w:val="0"/>
          <w:sz w:val="24"/>
          <w:szCs w:val="24"/>
          <w:u w:color="000000"/>
        </w:rPr>
        <w:t>同时，</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年度大厅也在不断优化管理模式：</w:t>
      </w:r>
      <w:r w:rsidRPr="009653EF">
        <w:rPr>
          <w:rFonts w:ascii="宋体" w:hAnsi="宋体"/>
          <w:color w:val="auto"/>
          <w:kern w:val="0"/>
          <w:sz w:val="24"/>
          <w:szCs w:val="24"/>
          <w:u w:color="000000"/>
        </w:rPr>
        <w:t>2020</w:t>
      </w:r>
      <w:r w:rsidRPr="009653EF">
        <w:rPr>
          <w:rFonts w:ascii="宋体" w:hAnsi="宋体" w:hint="eastAsia"/>
          <w:color w:val="auto"/>
          <w:kern w:val="0"/>
          <w:sz w:val="24"/>
          <w:szCs w:val="24"/>
          <w:u w:color="000000"/>
        </w:rPr>
        <w:t>年度针对存在的问题制定了大厅改革方案，实行“一窗通办、全程代办”的服务模式并在</w:t>
      </w:r>
      <w:r w:rsidRPr="009653EF">
        <w:rPr>
          <w:rFonts w:ascii="宋体" w:hAnsi="宋体"/>
          <w:color w:val="auto"/>
          <w:kern w:val="0"/>
          <w:sz w:val="24"/>
          <w:szCs w:val="24"/>
          <w:u w:color="000000"/>
        </w:rPr>
        <w:t>2021</w:t>
      </w:r>
      <w:r w:rsidRPr="009653EF">
        <w:rPr>
          <w:rFonts w:ascii="宋体" w:hAnsi="宋体" w:hint="eastAsia"/>
          <w:color w:val="auto"/>
          <w:kern w:val="0"/>
          <w:sz w:val="24"/>
          <w:szCs w:val="24"/>
          <w:u w:color="000000"/>
        </w:rPr>
        <w:t>年进行有效实施，同时还推出了工业项目“拿地即开工”管理新模式，并在经开区内推广实施，有效地提升了大厅的政务服务水平，以上两项合计加分</w:t>
      </w:r>
      <w:r w:rsidRPr="009653EF">
        <w:rPr>
          <w:rFonts w:ascii="宋体" w:hAnsi="宋体"/>
          <w:color w:val="auto"/>
          <w:kern w:val="0"/>
          <w:sz w:val="24"/>
          <w:szCs w:val="24"/>
          <w:u w:color="000000"/>
        </w:rPr>
        <w:t>2</w:t>
      </w:r>
      <w:r w:rsidRPr="009653EF">
        <w:rPr>
          <w:rFonts w:ascii="宋体" w:hAnsi="宋体" w:hint="eastAsia"/>
          <w:color w:val="auto"/>
          <w:kern w:val="0"/>
          <w:sz w:val="24"/>
          <w:szCs w:val="24"/>
          <w:u w:color="000000"/>
        </w:rPr>
        <w:t>分。</w:t>
      </w:r>
    </w:p>
    <w:p w:rsidR="00AA234A" w:rsidRPr="009653EF" w:rsidRDefault="00AA234A" w:rsidP="00CD0CE9">
      <w:pPr>
        <w:widowControl w:val="0"/>
        <w:snapToGrid w:val="0"/>
        <w:spacing w:after="0" w:line="480" w:lineRule="exact"/>
        <w:ind w:left="0" w:right="0" w:firstLineChars="200" w:firstLine="31680"/>
        <w:jc w:val="both"/>
        <w:textAlignment w:val="baseline"/>
        <w:outlineLvl w:val="0"/>
        <w:rPr>
          <w:rFonts w:ascii="宋体"/>
          <w:b/>
          <w:color w:val="auto"/>
          <w:kern w:val="0"/>
          <w:sz w:val="24"/>
          <w:szCs w:val="24"/>
          <w:u w:color="000000"/>
        </w:rPr>
      </w:pPr>
      <w:bookmarkStart w:id="19" w:name="_Toc90299581"/>
      <w:r w:rsidRPr="009653EF">
        <w:rPr>
          <w:rFonts w:ascii="宋体" w:hAnsi="宋体" w:hint="eastAsia"/>
          <w:b/>
          <w:color w:val="auto"/>
          <w:kern w:val="0"/>
          <w:sz w:val="24"/>
          <w:szCs w:val="24"/>
          <w:u w:color="000000"/>
        </w:rPr>
        <w:t>七、其他需要说明的问题</w:t>
      </w:r>
      <w:bookmarkStart w:id="20" w:name="_GoBack"/>
      <w:bookmarkEnd w:id="19"/>
      <w:bookmarkEnd w:id="20"/>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本次评价实施过程中发现</w:t>
      </w:r>
      <w:r w:rsidRPr="009653EF">
        <w:rPr>
          <w:rFonts w:ascii="宋体" w:hAnsi="宋体"/>
          <w:color w:val="auto"/>
          <w:kern w:val="0"/>
          <w:sz w:val="24"/>
          <w:szCs w:val="24"/>
          <w:u w:color="000000"/>
        </w:rPr>
        <w:t>2021</w:t>
      </w:r>
      <w:r w:rsidRPr="009653EF">
        <w:rPr>
          <w:rFonts w:ascii="宋体" w:hAnsi="宋体" w:hint="eastAsia"/>
          <w:color w:val="auto"/>
          <w:kern w:val="0"/>
          <w:sz w:val="24"/>
          <w:szCs w:val="24"/>
          <w:u w:color="000000"/>
        </w:rPr>
        <w:t>年推行大厅改革方案之后部分办公场所被空置出来，因空置场所面积较大，建议实施部门对空置部分进行长远规划，从而有效节约大厅成本开支。</w:t>
      </w: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p>
    <w:p w:rsidR="00AA234A" w:rsidRPr="009653EF" w:rsidRDefault="00AA234A" w:rsidP="00CD0CE9">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p>
    <w:p w:rsidR="00AA234A" w:rsidRPr="009653EF" w:rsidRDefault="00AA234A" w:rsidP="00CD0CE9">
      <w:pPr>
        <w:widowControl w:val="0"/>
        <w:snapToGrid w:val="0"/>
        <w:spacing w:after="0" w:line="500" w:lineRule="exact"/>
        <w:ind w:left="0" w:right="0" w:firstLineChars="200" w:firstLine="31680"/>
        <w:jc w:val="right"/>
        <w:textAlignment w:val="baseline"/>
        <w:rPr>
          <w:rFonts w:ascii="宋体"/>
          <w:color w:val="auto"/>
          <w:kern w:val="0"/>
          <w:sz w:val="24"/>
          <w:szCs w:val="24"/>
          <w:u w:color="000000"/>
        </w:rPr>
      </w:pPr>
      <w:r w:rsidRPr="009653EF">
        <w:rPr>
          <w:rFonts w:ascii="宋体" w:hAnsi="宋体" w:hint="eastAsia"/>
          <w:color w:val="auto"/>
          <w:kern w:val="0"/>
          <w:sz w:val="24"/>
          <w:szCs w:val="24"/>
          <w:u w:color="000000"/>
        </w:rPr>
        <w:t>龙岩弘业有限责任会计师事务所</w:t>
      </w:r>
    </w:p>
    <w:p w:rsidR="00AA234A" w:rsidRPr="009653EF" w:rsidRDefault="00AA234A" w:rsidP="00CD0CE9">
      <w:pPr>
        <w:widowControl w:val="0"/>
        <w:wordWrap w:val="0"/>
        <w:snapToGrid w:val="0"/>
        <w:spacing w:after="0" w:line="500" w:lineRule="exact"/>
        <w:ind w:left="0" w:right="600" w:firstLineChars="200" w:firstLine="31680"/>
        <w:jc w:val="right"/>
        <w:textAlignment w:val="baseline"/>
        <w:rPr>
          <w:rFonts w:ascii="宋体"/>
          <w:color w:val="auto"/>
          <w:kern w:val="0"/>
          <w:sz w:val="24"/>
          <w:szCs w:val="24"/>
          <w:u w:color="000000"/>
        </w:rPr>
      </w:pPr>
      <w:r w:rsidRPr="009653EF">
        <w:rPr>
          <w:rFonts w:ascii="宋体" w:hAnsi="宋体"/>
          <w:color w:val="auto"/>
          <w:kern w:val="0"/>
          <w:sz w:val="24"/>
          <w:szCs w:val="24"/>
          <w:u w:color="000000"/>
        </w:rPr>
        <w:t>2021</w:t>
      </w:r>
      <w:r w:rsidRPr="009653EF">
        <w:rPr>
          <w:rFonts w:ascii="宋体" w:hAnsi="宋体" w:hint="eastAsia"/>
          <w:color w:val="auto"/>
          <w:kern w:val="0"/>
          <w:sz w:val="24"/>
          <w:szCs w:val="24"/>
          <w:u w:color="000000"/>
        </w:rPr>
        <w:t>年</w:t>
      </w:r>
      <w:r w:rsidRPr="009653EF">
        <w:rPr>
          <w:rFonts w:ascii="宋体" w:hAnsi="宋体"/>
          <w:color w:val="auto"/>
          <w:kern w:val="0"/>
          <w:sz w:val="24"/>
          <w:szCs w:val="24"/>
          <w:u w:color="000000"/>
        </w:rPr>
        <w:t>12</w:t>
      </w:r>
      <w:r w:rsidRPr="009653EF">
        <w:rPr>
          <w:rFonts w:ascii="宋体" w:hAnsi="宋体" w:hint="eastAsia"/>
          <w:color w:val="auto"/>
          <w:kern w:val="0"/>
          <w:sz w:val="24"/>
          <w:szCs w:val="24"/>
          <w:u w:color="000000"/>
        </w:rPr>
        <w:t>月</w:t>
      </w:r>
      <w:r w:rsidRPr="009653EF">
        <w:rPr>
          <w:rFonts w:ascii="宋体" w:hAnsi="宋体"/>
          <w:color w:val="auto"/>
          <w:kern w:val="0"/>
          <w:sz w:val="24"/>
          <w:szCs w:val="24"/>
          <w:u w:color="000000"/>
        </w:rPr>
        <w:t>10</w:t>
      </w:r>
      <w:r w:rsidRPr="009653EF">
        <w:rPr>
          <w:rFonts w:ascii="宋体" w:hAnsi="宋体" w:hint="eastAsia"/>
          <w:color w:val="auto"/>
          <w:kern w:val="0"/>
          <w:sz w:val="24"/>
          <w:szCs w:val="24"/>
          <w:u w:color="000000"/>
        </w:rPr>
        <w:t>日</w:t>
      </w:r>
    </w:p>
    <w:p w:rsidR="00AA234A" w:rsidRPr="009653EF" w:rsidRDefault="00AA234A">
      <w:pPr>
        <w:pageBreakBefore/>
        <w:widowControl w:val="0"/>
        <w:snapToGrid w:val="0"/>
        <w:spacing w:after="0" w:line="520" w:lineRule="exact"/>
        <w:ind w:left="0" w:right="0" w:firstLine="0"/>
        <w:jc w:val="both"/>
        <w:textAlignment w:val="baseline"/>
        <w:rPr>
          <w:rFonts w:ascii="宋体"/>
          <w:color w:val="auto"/>
          <w:kern w:val="0"/>
          <w:sz w:val="30"/>
          <w:szCs w:val="30"/>
          <w:u w:color="000000"/>
        </w:rPr>
      </w:pPr>
      <w:r w:rsidRPr="009653EF">
        <w:rPr>
          <w:rFonts w:ascii="宋体" w:hAnsi="宋体" w:hint="eastAsia"/>
          <w:color w:val="auto"/>
          <w:kern w:val="0"/>
          <w:sz w:val="30"/>
          <w:szCs w:val="30"/>
          <w:u w:color="000000"/>
        </w:rPr>
        <w:t>附件</w:t>
      </w:r>
      <w:r w:rsidRPr="009653EF">
        <w:rPr>
          <w:rFonts w:ascii="宋体" w:hAnsi="宋体"/>
          <w:color w:val="auto"/>
          <w:kern w:val="0"/>
          <w:sz w:val="30"/>
          <w:szCs w:val="30"/>
          <w:u w:color="000000"/>
        </w:rPr>
        <w:t>1</w:t>
      </w:r>
      <w:r w:rsidRPr="009653EF">
        <w:rPr>
          <w:rFonts w:ascii="宋体" w:hAnsi="宋体" w:hint="eastAsia"/>
          <w:color w:val="auto"/>
          <w:kern w:val="0"/>
          <w:sz w:val="30"/>
          <w:szCs w:val="30"/>
          <w:u w:color="000000"/>
        </w:rPr>
        <w:t>：</w:t>
      </w:r>
    </w:p>
    <w:p w:rsidR="00AA234A" w:rsidRPr="009653EF" w:rsidRDefault="00AA234A" w:rsidP="00CD0CE9">
      <w:pPr>
        <w:widowControl w:val="0"/>
        <w:snapToGrid w:val="0"/>
        <w:spacing w:afterLines="100" w:line="520" w:lineRule="exact"/>
        <w:ind w:left="0" w:right="0" w:firstLineChars="200" w:firstLine="31680"/>
        <w:jc w:val="center"/>
        <w:textAlignment w:val="baseline"/>
        <w:rPr>
          <w:rFonts w:ascii="宋体"/>
          <w:b/>
          <w:color w:val="auto"/>
          <w:kern w:val="0"/>
          <w:sz w:val="30"/>
          <w:szCs w:val="30"/>
          <w:u w:color="000000"/>
        </w:rPr>
      </w:pPr>
      <w:r w:rsidRPr="009653EF">
        <w:rPr>
          <w:rFonts w:ascii="宋体" w:hAnsi="宋体" w:hint="eastAsia"/>
          <w:b/>
          <w:color w:val="auto"/>
          <w:kern w:val="0"/>
          <w:sz w:val="30"/>
          <w:szCs w:val="30"/>
          <w:u w:color="000000"/>
        </w:rPr>
        <w:t>评价组团队配置情况表</w:t>
      </w:r>
    </w:p>
    <w:tbl>
      <w:tblPr>
        <w:tblW w:w="5000" w:type="pct"/>
        <w:tblLook w:val="00A0"/>
      </w:tblPr>
      <w:tblGrid>
        <w:gridCol w:w="2103"/>
        <w:gridCol w:w="3374"/>
        <w:gridCol w:w="3697"/>
      </w:tblGrid>
      <w:tr w:rsidR="00AA234A" w:rsidRPr="009653EF" w:rsidTr="006F0906">
        <w:trPr>
          <w:trHeight w:val="1096"/>
        </w:trPr>
        <w:tc>
          <w:tcPr>
            <w:tcW w:w="1146" w:type="pct"/>
            <w:tcBorders>
              <w:top w:val="single" w:sz="4" w:space="0" w:color="auto"/>
              <w:left w:val="single" w:sz="4" w:space="0" w:color="auto"/>
              <w:bottom w:val="single" w:sz="4" w:space="0" w:color="auto"/>
              <w:right w:val="single" w:sz="4" w:space="0" w:color="auto"/>
            </w:tcBorders>
            <w:vAlign w:val="center"/>
          </w:tcPr>
          <w:p w:rsidR="00AA234A" w:rsidRPr="009653EF" w:rsidRDefault="00AA234A" w:rsidP="006F0906">
            <w:pPr>
              <w:spacing w:after="0" w:line="240" w:lineRule="auto"/>
              <w:ind w:left="0" w:right="0" w:firstLine="0"/>
              <w:jc w:val="center"/>
              <w:rPr>
                <w:rFonts w:ascii="宋体" w:cs="宋体"/>
                <w:b/>
                <w:bCs/>
                <w:color w:val="auto"/>
                <w:kern w:val="0"/>
                <w:sz w:val="28"/>
                <w:szCs w:val="28"/>
              </w:rPr>
            </w:pPr>
            <w:r w:rsidRPr="009653EF">
              <w:rPr>
                <w:rFonts w:ascii="宋体" w:hAnsi="宋体" w:cs="宋体" w:hint="eastAsia"/>
                <w:b/>
                <w:bCs/>
                <w:color w:val="auto"/>
                <w:kern w:val="0"/>
                <w:sz w:val="28"/>
                <w:szCs w:val="28"/>
              </w:rPr>
              <w:t>姓</w:t>
            </w:r>
            <w:r w:rsidRPr="009653EF">
              <w:rPr>
                <w:rFonts w:ascii="宋体" w:hAnsi="宋体" w:cs="宋体"/>
                <w:b/>
                <w:bCs/>
                <w:color w:val="auto"/>
                <w:kern w:val="0"/>
                <w:sz w:val="28"/>
                <w:szCs w:val="28"/>
              </w:rPr>
              <w:t xml:space="preserve">  </w:t>
            </w:r>
            <w:r w:rsidRPr="009653EF">
              <w:rPr>
                <w:rFonts w:ascii="宋体" w:hAnsi="宋体" w:cs="宋体" w:hint="eastAsia"/>
                <w:b/>
                <w:bCs/>
                <w:color w:val="auto"/>
                <w:kern w:val="0"/>
                <w:sz w:val="28"/>
                <w:szCs w:val="28"/>
              </w:rPr>
              <w:t>名</w:t>
            </w:r>
          </w:p>
        </w:tc>
        <w:tc>
          <w:tcPr>
            <w:tcW w:w="1839" w:type="pct"/>
            <w:tcBorders>
              <w:top w:val="single" w:sz="4" w:space="0" w:color="auto"/>
              <w:left w:val="nil"/>
              <w:bottom w:val="single" w:sz="4" w:space="0" w:color="auto"/>
              <w:right w:val="single" w:sz="4" w:space="0" w:color="auto"/>
            </w:tcBorders>
            <w:vAlign w:val="center"/>
          </w:tcPr>
          <w:p w:rsidR="00AA234A" w:rsidRPr="009653EF" w:rsidRDefault="00AA234A" w:rsidP="006F0906">
            <w:pPr>
              <w:spacing w:after="0" w:line="240" w:lineRule="auto"/>
              <w:ind w:left="0" w:right="0" w:firstLine="0"/>
              <w:jc w:val="center"/>
              <w:rPr>
                <w:rFonts w:ascii="宋体" w:cs="宋体"/>
                <w:b/>
                <w:bCs/>
                <w:color w:val="auto"/>
                <w:kern w:val="0"/>
                <w:sz w:val="28"/>
                <w:szCs w:val="28"/>
              </w:rPr>
            </w:pPr>
            <w:r w:rsidRPr="009653EF">
              <w:rPr>
                <w:rFonts w:ascii="宋体" w:hAnsi="宋体" w:cs="宋体" w:hint="eastAsia"/>
                <w:b/>
                <w:bCs/>
                <w:color w:val="auto"/>
                <w:kern w:val="0"/>
                <w:sz w:val="28"/>
                <w:szCs w:val="28"/>
              </w:rPr>
              <w:t>执业资格</w:t>
            </w:r>
          </w:p>
        </w:tc>
        <w:tc>
          <w:tcPr>
            <w:tcW w:w="2015" w:type="pct"/>
            <w:tcBorders>
              <w:top w:val="single" w:sz="4" w:space="0" w:color="auto"/>
              <w:left w:val="nil"/>
              <w:bottom w:val="single" w:sz="4" w:space="0" w:color="auto"/>
              <w:right w:val="single" w:sz="4" w:space="0" w:color="auto"/>
            </w:tcBorders>
            <w:vAlign w:val="center"/>
          </w:tcPr>
          <w:p w:rsidR="00AA234A" w:rsidRPr="009653EF" w:rsidRDefault="00AA234A" w:rsidP="006F0906">
            <w:pPr>
              <w:spacing w:after="0" w:line="240" w:lineRule="auto"/>
              <w:ind w:left="0" w:right="0" w:firstLine="0"/>
              <w:jc w:val="center"/>
              <w:rPr>
                <w:rFonts w:ascii="宋体" w:cs="宋体"/>
                <w:b/>
                <w:bCs/>
                <w:color w:val="auto"/>
                <w:kern w:val="0"/>
                <w:sz w:val="28"/>
                <w:szCs w:val="28"/>
              </w:rPr>
            </w:pPr>
            <w:r w:rsidRPr="009653EF">
              <w:rPr>
                <w:rFonts w:ascii="宋体" w:hAnsi="宋体" w:cs="宋体" w:hint="eastAsia"/>
                <w:b/>
                <w:bCs/>
                <w:color w:val="auto"/>
                <w:kern w:val="0"/>
                <w:sz w:val="28"/>
                <w:szCs w:val="28"/>
              </w:rPr>
              <w:t>本次负责工作内容</w:t>
            </w:r>
          </w:p>
        </w:tc>
      </w:tr>
      <w:tr w:rsidR="00AA234A" w:rsidRPr="009653EF" w:rsidTr="006F0906">
        <w:trPr>
          <w:trHeight w:val="1284"/>
        </w:trPr>
        <w:tc>
          <w:tcPr>
            <w:tcW w:w="1146" w:type="pct"/>
            <w:tcBorders>
              <w:top w:val="nil"/>
              <w:left w:val="single" w:sz="4" w:space="0" w:color="auto"/>
              <w:bottom w:val="single" w:sz="4" w:space="0" w:color="auto"/>
              <w:right w:val="single" w:sz="4" w:space="0" w:color="auto"/>
            </w:tcBorders>
            <w:vAlign w:val="center"/>
          </w:tcPr>
          <w:p w:rsidR="00AA234A" w:rsidRPr="009653EF" w:rsidRDefault="00AA234A" w:rsidP="006F0906">
            <w:pPr>
              <w:spacing w:after="0" w:line="240" w:lineRule="auto"/>
              <w:ind w:left="0" w:right="0" w:firstLine="0"/>
              <w:jc w:val="center"/>
              <w:rPr>
                <w:rFonts w:ascii="宋体" w:cs="宋体"/>
                <w:color w:val="auto"/>
                <w:kern w:val="0"/>
                <w:sz w:val="28"/>
                <w:szCs w:val="28"/>
              </w:rPr>
            </w:pPr>
            <w:r w:rsidRPr="009653EF">
              <w:rPr>
                <w:rFonts w:ascii="宋体" w:hAnsi="宋体" w:cs="宋体" w:hint="eastAsia"/>
                <w:color w:val="auto"/>
                <w:kern w:val="0"/>
                <w:sz w:val="28"/>
                <w:szCs w:val="28"/>
              </w:rPr>
              <w:t>林根才</w:t>
            </w:r>
          </w:p>
        </w:tc>
        <w:tc>
          <w:tcPr>
            <w:tcW w:w="1839" w:type="pct"/>
            <w:tcBorders>
              <w:top w:val="nil"/>
              <w:left w:val="nil"/>
              <w:bottom w:val="single" w:sz="4" w:space="0" w:color="auto"/>
              <w:right w:val="single" w:sz="4" w:space="0" w:color="auto"/>
            </w:tcBorders>
            <w:vAlign w:val="center"/>
          </w:tcPr>
          <w:p w:rsidR="00AA234A" w:rsidRPr="009653EF" w:rsidRDefault="00AA234A" w:rsidP="006F0906">
            <w:pPr>
              <w:spacing w:after="0" w:line="240" w:lineRule="auto"/>
              <w:ind w:left="0" w:right="0" w:firstLine="0"/>
              <w:rPr>
                <w:rFonts w:ascii="宋体" w:hAnsi="宋体" w:cs="宋体"/>
                <w:b/>
                <w:bCs/>
                <w:color w:val="auto"/>
                <w:kern w:val="0"/>
                <w:sz w:val="28"/>
                <w:szCs w:val="28"/>
              </w:rPr>
            </w:pPr>
            <w:r w:rsidRPr="009653EF">
              <w:rPr>
                <w:rFonts w:ascii="宋体" w:hAnsi="宋体" w:cs="宋体" w:hint="eastAsia"/>
                <w:color w:val="auto"/>
                <w:kern w:val="0"/>
                <w:sz w:val="28"/>
                <w:szCs w:val="28"/>
              </w:rPr>
              <w:t>中国注册会计师</w:t>
            </w:r>
            <w:r w:rsidRPr="009653EF">
              <w:rPr>
                <w:rFonts w:ascii="宋体" w:hAnsi="宋体" w:cs="宋体"/>
                <w:b/>
                <w:bCs/>
                <w:color w:val="auto"/>
                <w:kern w:val="0"/>
                <w:sz w:val="28"/>
                <w:szCs w:val="28"/>
              </w:rPr>
              <w:t xml:space="preserve">  </w:t>
            </w:r>
          </w:p>
          <w:p w:rsidR="00AA234A" w:rsidRPr="009653EF" w:rsidRDefault="00AA234A" w:rsidP="006F0906">
            <w:pPr>
              <w:spacing w:after="0" w:line="240" w:lineRule="auto"/>
              <w:ind w:left="0" w:right="0" w:firstLine="0"/>
              <w:rPr>
                <w:rFonts w:ascii="宋体" w:cs="宋体"/>
                <w:color w:val="auto"/>
                <w:kern w:val="0"/>
                <w:sz w:val="28"/>
                <w:szCs w:val="28"/>
              </w:rPr>
            </w:pPr>
            <w:r w:rsidRPr="009653EF">
              <w:rPr>
                <w:rFonts w:ascii="宋体" w:hAnsi="宋体" w:cs="宋体" w:hint="eastAsia"/>
                <w:color w:val="auto"/>
                <w:kern w:val="0"/>
                <w:sz w:val="28"/>
                <w:szCs w:val="28"/>
              </w:rPr>
              <w:t>注册税务师</w:t>
            </w:r>
          </w:p>
        </w:tc>
        <w:tc>
          <w:tcPr>
            <w:tcW w:w="2015" w:type="pct"/>
            <w:tcBorders>
              <w:top w:val="nil"/>
              <w:left w:val="nil"/>
              <w:bottom w:val="single" w:sz="4" w:space="0" w:color="auto"/>
              <w:right w:val="single" w:sz="4" w:space="0" w:color="auto"/>
            </w:tcBorders>
            <w:vAlign w:val="center"/>
          </w:tcPr>
          <w:p w:rsidR="00AA234A" w:rsidRPr="009653EF" w:rsidRDefault="00AA234A" w:rsidP="006F0906">
            <w:pPr>
              <w:spacing w:after="0" w:line="240" w:lineRule="auto"/>
              <w:ind w:left="0" w:right="0" w:firstLine="0"/>
              <w:jc w:val="center"/>
              <w:rPr>
                <w:rFonts w:ascii="宋体" w:cs="宋体"/>
                <w:color w:val="auto"/>
                <w:kern w:val="0"/>
                <w:sz w:val="28"/>
                <w:szCs w:val="28"/>
              </w:rPr>
            </w:pPr>
            <w:r w:rsidRPr="009653EF">
              <w:rPr>
                <w:rFonts w:ascii="宋体" w:hAnsi="宋体" w:cs="宋体" w:hint="eastAsia"/>
                <w:color w:val="auto"/>
                <w:kern w:val="0"/>
                <w:sz w:val="28"/>
                <w:szCs w:val="28"/>
              </w:rPr>
              <w:t>负责报告的审核和质量控制</w:t>
            </w:r>
          </w:p>
        </w:tc>
      </w:tr>
      <w:tr w:rsidR="00AA234A" w:rsidRPr="009653EF" w:rsidTr="006F0906">
        <w:trPr>
          <w:trHeight w:val="1754"/>
        </w:trPr>
        <w:tc>
          <w:tcPr>
            <w:tcW w:w="1146" w:type="pct"/>
            <w:tcBorders>
              <w:top w:val="nil"/>
              <w:left w:val="single" w:sz="4" w:space="0" w:color="auto"/>
              <w:bottom w:val="single" w:sz="4" w:space="0" w:color="auto"/>
              <w:right w:val="single" w:sz="4" w:space="0" w:color="auto"/>
            </w:tcBorders>
            <w:vAlign w:val="center"/>
          </w:tcPr>
          <w:p w:rsidR="00AA234A" w:rsidRPr="009653EF" w:rsidRDefault="00AA234A" w:rsidP="006F0906">
            <w:pPr>
              <w:spacing w:after="0" w:line="240" w:lineRule="auto"/>
              <w:ind w:left="0" w:right="0" w:firstLine="0"/>
              <w:jc w:val="center"/>
              <w:rPr>
                <w:rFonts w:ascii="宋体" w:cs="宋体"/>
                <w:color w:val="auto"/>
                <w:kern w:val="0"/>
                <w:sz w:val="28"/>
                <w:szCs w:val="28"/>
              </w:rPr>
            </w:pPr>
            <w:r w:rsidRPr="009653EF">
              <w:rPr>
                <w:rFonts w:ascii="宋体" w:hAnsi="宋体" w:cs="宋体" w:hint="eastAsia"/>
                <w:color w:val="auto"/>
                <w:kern w:val="0"/>
                <w:sz w:val="28"/>
                <w:szCs w:val="28"/>
              </w:rPr>
              <w:t>温</w:t>
            </w:r>
            <w:r w:rsidRPr="009653EF">
              <w:rPr>
                <w:rFonts w:ascii="宋体" w:hAnsi="宋体" w:cs="宋体"/>
                <w:color w:val="auto"/>
                <w:kern w:val="0"/>
                <w:sz w:val="28"/>
                <w:szCs w:val="28"/>
              </w:rPr>
              <w:t xml:space="preserve"> </w:t>
            </w:r>
            <w:r w:rsidRPr="009653EF">
              <w:rPr>
                <w:rFonts w:ascii="宋体" w:hAnsi="宋体" w:cs="宋体" w:hint="eastAsia"/>
                <w:color w:val="auto"/>
                <w:kern w:val="0"/>
                <w:sz w:val="28"/>
                <w:szCs w:val="28"/>
              </w:rPr>
              <w:t>园</w:t>
            </w:r>
          </w:p>
        </w:tc>
        <w:tc>
          <w:tcPr>
            <w:tcW w:w="1839" w:type="pct"/>
            <w:tcBorders>
              <w:top w:val="nil"/>
              <w:left w:val="nil"/>
              <w:bottom w:val="single" w:sz="4" w:space="0" w:color="auto"/>
              <w:right w:val="single" w:sz="4" w:space="0" w:color="auto"/>
            </w:tcBorders>
            <w:vAlign w:val="center"/>
          </w:tcPr>
          <w:p w:rsidR="00AA234A" w:rsidRPr="009653EF" w:rsidRDefault="00AA234A" w:rsidP="006F0906">
            <w:pPr>
              <w:spacing w:after="0" w:line="240" w:lineRule="auto"/>
              <w:ind w:left="0" w:right="0" w:firstLine="0"/>
              <w:rPr>
                <w:rFonts w:ascii="宋体" w:cs="宋体"/>
                <w:color w:val="auto"/>
                <w:kern w:val="0"/>
                <w:sz w:val="28"/>
                <w:szCs w:val="28"/>
              </w:rPr>
            </w:pPr>
            <w:r w:rsidRPr="009653EF">
              <w:rPr>
                <w:rFonts w:ascii="宋体" w:hAnsi="宋体" w:cs="宋体" w:hint="eastAsia"/>
                <w:color w:val="auto"/>
                <w:kern w:val="0"/>
                <w:sz w:val="28"/>
                <w:szCs w:val="28"/>
              </w:rPr>
              <w:t>中国注册会计师</w:t>
            </w:r>
          </w:p>
          <w:p w:rsidR="00AA234A" w:rsidRPr="009653EF" w:rsidRDefault="00AA234A" w:rsidP="006F0906">
            <w:pPr>
              <w:spacing w:after="0" w:line="240" w:lineRule="auto"/>
              <w:ind w:left="0" w:right="0" w:firstLine="0"/>
              <w:rPr>
                <w:rFonts w:ascii="宋体" w:hAnsi="宋体" w:cs="宋体"/>
                <w:color w:val="auto"/>
                <w:kern w:val="0"/>
                <w:sz w:val="28"/>
                <w:szCs w:val="28"/>
              </w:rPr>
            </w:pPr>
            <w:r w:rsidRPr="009653EF">
              <w:rPr>
                <w:rFonts w:ascii="宋体" w:hAnsi="宋体" w:cs="宋体" w:hint="eastAsia"/>
                <w:color w:val="auto"/>
                <w:kern w:val="0"/>
                <w:sz w:val="28"/>
                <w:szCs w:val="28"/>
              </w:rPr>
              <w:t>资产评估师</w:t>
            </w:r>
            <w:r w:rsidRPr="009653EF">
              <w:rPr>
                <w:rFonts w:ascii="宋体" w:hAnsi="宋体" w:cs="宋体"/>
                <w:color w:val="auto"/>
                <w:kern w:val="0"/>
                <w:sz w:val="28"/>
                <w:szCs w:val="28"/>
              </w:rPr>
              <w:t xml:space="preserve"> </w:t>
            </w:r>
          </w:p>
        </w:tc>
        <w:tc>
          <w:tcPr>
            <w:tcW w:w="2015" w:type="pct"/>
            <w:tcBorders>
              <w:top w:val="nil"/>
              <w:left w:val="nil"/>
              <w:bottom w:val="single" w:sz="4" w:space="0" w:color="auto"/>
              <w:right w:val="single" w:sz="4" w:space="0" w:color="auto"/>
            </w:tcBorders>
            <w:vAlign w:val="center"/>
          </w:tcPr>
          <w:p w:rsidR="00AA234A" w:rsidRPr="009653EF" w:rsidRDefault="00AA234A" w:rsidP="006F0906">
            <w:pPr>
              <w:spacing w:after="0" w:line="240" w:lineRule="auto"/>
              <w:ind w:left="0" w:right="0" w:firstLine="0"/>
              <w:jc w:val="center"/>
              <w:rPr>
                <w:rFonts w:ascii="宋体" w:cs="宋体"/>
                <w:color w:val="auto"/>
                <w:kern w:val="0"/>
                <w:sz w:val="28"/>
                <w:szCs w:val="28"/>
              </w:rPr>
            </w:pPr>
            <w:r w:rsidRPr="009653EF">
              <w:rPr>
                <w:rFonts w:ascii="宋体" w:hAnsi="宋体" w:cs="宋体" w:hint="eastAsia"/>
                <w:color w:val="auto"/>
                <w:kern w:val="0"/>
                <w:sz w:val="28"/>
                <w:szCs w:val="28"/>
              </w:rPr>
              <w:t>负责现场的沟通，资料审核，以及报告撰写</w:t>
            </w:r>
          </w:p>
        </w:tc>
      </w:tr>
      <w:tr w:rsidR="00AA234A" w:rsidRPr="009653EF" w:rsidTr="006F0906">
        <w:trPr>
          <w:trHeight w:val="1159"/>
        </w:trPr>
        <w:tc>
          <w:tcPr>
            <w:tcW w:w="1146" w:type="pct"/>
            <w:tcBorders>
              <w:top w:val="nil"/>
              <w:left w:val="single" w:sz="4" w:space="0" w:color="auto"/>
              <w:bottom w:val="single" w:sz="4" w:space="0" w:color="auto"/>
              <w:right w:val="single" w:sz="4" w:space="0" w:color="auto"/>
            </w:tcBorders>
            <w:vAlign w:val="center"/>
          </w:tcPr>
          <w:p w:rsidR="00AA234A" w:rsidRPr="009653EF" w:rsidRDefault="00AA234A" w:rsidP="006F0906">
            <w:pPr>
              <w:spacing w:after="0" w:line="240" w:lineRule="auto"/>
              <w:ind w:left="0" w:right="0" w:firstLine="0"/>
              <w:jc w:val="center"/>
              <w:rPr>
                <w:rFonts w:ascii="宋体" w:cs="宋体"/>
                <w:color w:val="auto"/>
                <w:kern w:val="0"/>
                <w:sz w:val="28"/>
                <w:szCs w:val="28"/>
              </w:rPr>
            </w:pPr>
            <w:r w:rsidRPr="009653EF">
              <w:rPr>
                <w:rFonts w:ascii="宋体" w:hAnsi="宋体" w:cs="宋体" w:hint="eastAsia"/>
                <w:color w:val="auto"/>
                <w:kern w:val="0"/>
                <w:sz w:val="28"/>
                <w:szCs w:val="28"/>
              </w:rPr>
              <w:t>连银泷</w:t>
            </w:r>
          </w:p>
        </w:tc>
        <w:tc>
          <w:tcPr>
            <w:tcW w:w="1839" w:type="pct"/>
            <w:tcBorders>
              <w:top w:val="nil"/>
              <w:left w:val="nil"/>
              <w:bottom w:val="single" w:sz="4" w:space="0" w:color="auto"/>
              <w:right w:val="single" w:sz="4" w:space="0" w:color="auto"/>
            </w:tcBorders>
            <w:vAlign w:val="center"/>
          </w:tcPr>
          <w:p w:rsidR="00AA234A" w:rsidRPr="009653EF" w:rsidRDefault="00AA234A" w:rsidP="006F0906">
            <w:pPr>
              <w:spacing w:after="0" w:line="240" w:lineRule="auto"/>
              <w:ind w:left="0" w:right="0" w:firstLine="0"/>
              <w:rPr>
                <w:rFonts w:ascii="宋体" w:cs="宋体"/>
                <w:color w:val="auto"/>
                <w:kern w:val="0"/>
                <w:sz w:val="28"/>
                <w:szCs w:val="28"/>
              </w:rPr>
            </w:pPr>
            <w:r w:rsidRPr="009653EF">
              <w:rPr>
                <w:rFonts w:ascii="宋体" w:hAnsi="宋体" w:cs="宋体" w:hint="eastAsia"/>
                <w:color w:val="auto"/>
                <w:kern w:val="0"/>
                <w:sz w:val="28"/>
                <w:szCs w:val="28"/>
              </w:rPr>
              <w:t>税务师</w:t>
            </w:r>
          </w:p>
        </w:tc>
        <w:tc>
          <w:tcPr>
            <w:tcW w:w="2015" w:type="pct"/>
            <w:tcBorders>
              <w:top w:val="nil"/>
              <w:left w:val="nil"/>
              <w:bottom w:val="single" w:sz="4" w:space="0" w:color="auto"/>
              <w:right w:val="single" w:sz="4" w:space="0" w:color="auto"/>
            </w:tcBorders>
            <w:vAlign w:val="center"/>
          </w:tcPr>
          <w:p w:rsidR="00AA234A" w:rsidRPr="009653EF" w:rsidRDefault="00AA234A" w:rsidP="006F0906">
            <w:pPr>
              <w:spacing w:after="0" w:line="240" w:lineRule="auto"/>
              <w:ind w:left="0" w:right="0" w:firstLine="0"/>
              <w:jc w:val="center"/>
              <w:rPr>
                <w:rFonts w:ascii="宋体" w:cs="宋体"/>
                <w:color w:val="auto"/>
                <w:kern w:val="0"/>
                <w:sz w:val="28"/>
                <w:szCs w:val="28"/>
              </w:rPr>
            </w:pPr>
            <w:r w:rsidRPr="009653EF">
              <w:rPr>
                <w:rFonts w:ascii="宋体" w:hAnsi="宋体" w:cs="宋体" w:hint="eastAsia"/>
                <w:color w:val="auto"/>
                <w:kern w:val="0"/>
                <w:sz w:val="28"/>
                <w:szCs w:val="28"/>
              </w:rPr>
              <w:t>现场资料审核</w:t>
            </w:r>
          </w:p>
        </w:tc>
      </w:tr>
      <w:tr w:rsidR="00AA234A" w:rsidRPr="009653EF" w:rsidTr="006F0906">
        <w:trPr>
          <w:trHeight w:val="1159"/>
        </w:trPr>
        <w:tc>
          <w:tcPr>
            <w:tcW w:w="1146" w:type="pct"/>
            <w:tcBorders>
              <w:top w:val="nil"/>
              <w:left w:val="single" w:sz="4" w:space="0" w:color="auto"/>
              <w:bottom w:val="single" w:sz="4" w:space="0" w:color="auto"/>
              <w:right w:val="single" w:sz="4" w:space="0" w:color="auto"/>
            </w:tcBorders>
            <w:vAlign w:val="center"/>
          </w:tcPr>
          <w:p w:rsidR="00AA234A" w:rsidRPr="009653EF" w:rsidRDefault="00AA234A" w:rsidP="006F0906">
            <w:pPr>
              <w:spacing w:after="0" w:line="240" w:lineRule="auto"/>
              <w:ind w:left="0" w:right="0" w:firstLine="0"/>
              <w:jc w:val="center"/>
              <w:rPr>
                <w:rFonts w:ascii="宋体" w:cs="宋体"/>
                <w:color w:val="auto"/>
                <w:kern w:val="0"/>
                <w:sz w:val="28"/>
                <w:szCs w:val="28"/>
              </w:rPr>
            </w:pPr>
            <w:r w:rsidRPr="009653EF">
              <w:rPr>
                <w:rFonts w:ascii="宋体" w:hAnsi="宋体" w:cs="宋体" w:hint="eastAsia"/>
                <w:color w:val="auto"/>
                <w:kern w:val="0"/>
                <w:sz w:val="28"/>
                <w:szCs w:val="28"/>
              </w:rPr>
              <w:t>章婧滢</w:t>
            </w:r>
          </w:p>
        </w:tc>
        <w:tc>
          <w:tcPr>
            <w:tcW w:w="1839" w:type="pct"/>
            <w:tcBorders>
              <w:top w:val="nil"/>
              <w:left w:val="nil"/>
              <w:bottom w:val="single" w:sz="4" w:space="0" w:color="auto"/>
              <w:right w:val="single" w:sz="4" w:space="0" w:color="auto"/>
            </w:tcBorders>
            <w:vAlign w:val="center"/>
          </w:tcPr>
          <w:p w:rsidR="00AA234A" w:rsidRPr="009653EF" w:rsidRDefault="00AA234A" w:rsidP="006F0906">
            <w:pPr>
              <w:spacing w:after="0" w:line="240" w:lineRule="auto"/>
              <w:ind w:left="0" w:right="0" w:firstLine="0"/>
              <w:rPr>
                <w:rFonts w:ascii="宋体" w:cs="宋体"/>
                <w:color w:val="auto"/>
                <w:kern w:val="0"/>
                <w:sz w:val="28"/>
                <w:szCs w:val="28"/>
              </w:rPr>
            </w:pPr>
            <w:r w:rsidRPr="009653EF">
              <w:rPr>
                <w:rFonts w:ascii="宋体" w:hAnsi="宋体" w:cs="宋体" w:hint="eastAsia"/>
                <w:color w:val="auto"/>
                <w:kern w:val="0"/>
                <w:sz w:val="28"/>
                <w:szCs w:val="28"/>
              </w:rPr>
              <w:t>初级会计师</w:t>
            </w:r>
          </w:p>
        </w:tc>
        <w:tc>
          <w:tcPr>
            <w:tcW w:w="2015" w:type="pct"/>
            <w:tcBorders>
              <w:top w:val="nil"/>
              <w:left w:val="nil"/>
              <w:bottom w:val="single" w:sz="4" w:space="0" w:color="auto"/>
              <w:right w:val="single" w:sz="4" w:space="0" w:color="auto"/>
            </w:tcBorders>
            <w:vAlign w:val="center"/>
          </w:tcPr>
          <w:p w:rsidR="00AA234A" w:rsidRPr="009653EF" w:rsidRDefault="00AA234A" w:rsidP="006F0906">
            <w:pPr>
              <w:spacing w:after="0" w:line="240" w:lineRule="auto"/>
              <w:ind w:left="0" w:right="0" w:firstLine="0"/>
              <w:jc w:val="center"/>
              <w:rPr>
                <w:rFonts w:ascii="宋体" w:cs="宋体"/>
                <w:color w:val="auto"/>
                <w:kern w:val="0"/>
                <w:sz w:val="28"/>
                <w:szCs w:val="28"/>
              </w:rPr>
            </w:pPr>
            <w:r w:rsidRPr="009653EF">
              <w:rPr>
                <w:rFonts w:ascii="宋体" w:hAnsi="宋体" w:cs="宋体" w:hint="eastAsia"/>
                <w:color w:val="auto"/>
                <w:kern w:val="0"/>
                <w:sz w:val="28"/>
                <w:szCs w:val="28"/>
              </w:rPr>
              <w:t>现场资料审核</w:t>
            </w:r>
          </w:p>
        </w:tc>
      </w:tr>
    </w:tbl>
    <w:p w:rsidR="00AA234A" w:rsidRPr="009653EF" w:rsidRDefault="00AA234A" w:rsidP="00AA234A">
      <w:pPr>
        <w:widowControl w:val="0"/>
        <w:snapToGrid w:val="0"/>
        <w:spacing w:afterLines="100" w:line="520" w:lineRule="exact"/>
        <w:ind w:left="0" w:right="0" w:firstLineChars="200" w:firstLine="31680"/>
        <w:jc w:val="center"/>
        <w:textAlignment w:val="baseline"/>
        <w:rPr>
          <w:rFonts w:ascii="宋体"/>
          <w:b/>
          <w:color w:val="auto"/>
          <w:kern w:val="0"/>
          <w:szCs w:val="20"/>
          <w:u w:color="000000"/>
        </w:rPr>
      </w:pPr>
    </w:p>
    <w:p w:rsidR="00AA234A" w:rsidRPr="009653EF" w:rsidRDefault="00AA234A" w:rsidP="00CD0CE9">
      <w:pPr>
        <w:widowControl w:val="0"/>
        <w:snapToGrid w:val="0"/>
        <w:spacing w:after="0" w:line="520" w:lineRule="exact"/>
        <w:ind w:left="0" w:right="0" w:firstLineChars="200" w:firstLine="31680"/>
        <w:jc w:val="both"/>
        <w:textAlignment w:val="baseline"/>
        <w:rPr>
          <w:rFonts w:ascii="宋体" w:cs="Times New Roman"/>
          <w:color w:val="auto"/>
          <w:kern w:val="0"/>
          <w:szCs w:val="20"/>
          <w:u w:color="000000"/>
        </w:rPr>
        <w:sectPr w:rsidR="00AA234A" w:rsidRPr="009653EF" w:rsidSect="00A73EB9">
          <w:footerReference w:type="default" r:id="rId19"/>
          <w:footerReference w:type="first" r:id="rId20"/>
          <w:pgSz w:w="11906" w:h="16838"/>
          <w:pgMar w:top="1440" w:right="1247" w:bottom="1440" w:left="1701" w:header="720" w:footer="720" w:gutter="0"/>
          <w:pgNumType w:fmt="numberInDash" w:start="1"/>
          <w:cols w:space="0"/>
          <w:docGrid w:linePitch="435"/>
        </w:sectPr>
      </w:pPr>
    </w:p>
    <w:p w:rsidR="00AA234A" w:rsidRPr="009653EF" w:rsidRDefault="00AA234A" w:rsidP="0065278A">
      <w:pPr>
        <w:widowControl w:val="0"/>
        <w:snapToGrid w:val="0"/>
        <w:spacing w:after="0" w:line="520" w:lineRule="exact"/>
        <w:ind w:left="0" w:right="0" w:firstLineChars="200" w:firstLine="31680"/>
        <w:jc w:val="both"/>
        <w:textAlignment w:val="baseline"/>
        <w:rPr>
          <w:rFonts w:ascii="宋体" w:cs="Times New Roman"/>
          <w:b/>
          <w:color w:val="auto"/>
          <w:kern w:val="0"/>
          <w:szCs w:val="20"/>
          <w:u w:color="000000"/>
        </w:rPr>
      </w:pPr>
    </w:p>
    <w:sectPr w:rsidR="00AA234A" w:rsidRPr="009653EF" w:rsidSect="002B7040">
      <w:pgSz w:w="16838" w:h="11906" w:orient="landscape"/>
      <w:pgMar w:top="1247" w:right="1407" w:bottom="1083" w:left="1200" w:header="720" w:footer="720" w:gutter="0"/>
      <w:pgNumType w:fmt="numberInDash"/>
      <w:cols w:space="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34A" w:rsidRDefault="00AA234A">
      <w:pPr>
        <w:spacing w:after="0" w:line="240" w:lineRule="auto"/>
      </w:pPr>
      <w:r>
        <w:separator/>
      </w:r>
    </w:p>
  </w:endnote>
  <w:endnote w:type="continuationSeparator" w:id="0">
    <w:p w:rsidR="00AA234A" w:rsidRDefault="00AA23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
    <w:altName w:val="Times New Roman"/>
    <w:panose1 w:val="00000000000000000000"/>
    <w:charset w:val="00"/>
    <w:family w:val="auto"/>
    <w:notTrueType/>
    <w:pitch w:val="default"/>
    <w:sig w:usb0="00000003" w:usb1="00000000" w:usb2="00000000" w:usb3="00000000" w:csb0="00000001" w:csb1="00000000"/>
  </w:font>
  <w:font w:name="Microsoft YaHei UI">
    <w:panose1 w:val="00000000000000000000"/>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34A" w:rsidRDefault="00AA23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34A" w:rsidRDefault="00AA234A">
    <w:pPr>
      <w:pStyle w:val="Footer"/>
      <w:jc w:val="center"/>
      <w:rPr>
        <w:sz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34A" w:rsidRDefault="00AA234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34A" w:rsidRDefault="00AA234A">
    <w:pPr>
      <w:pStyle w:val="Footer"/>
      <w:jc w:val="center"/>
      <w:rPr>
        <w:sz w:val="24"/>
      </w:rPr>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filled="f" stroked="f">
          <v:textbox style="mso-next-textbox:#_x0000_s2049;mso-fit-shape-to-text:t" inset="0,0,0,0">
            <w:txbxContent>
              <w:p w:rsidR="00AA234A" w:rsidRDefault="00AA234A">
                <w:pPr>
                  <w:pStyle w:val="Footer"/>
                  <w:jc w:val="center"/>
                  <w:rPr>
                    <w:sz w:val="24"/>
                  </w:rPr>
                </w:pPr>
                <w:r>
                  <w:rPr>
                    <w:sz w:val="24"/>
                  </w:rPr>
                  <w:fldChar w:fldCharType="begin"/>
                </w:r>
                <w:r>
                  <w:rPr>
                    <w:sz w:val="24"/>
                  </w:rPr>
                  <w:instrText xml:space="preserve"> PAGE   \* MERGEFORMAT </w:instrText>
                </w:r>
                <w:r>
                  <w:rPr>
                    <w:sz w:val="24"/>
                  </w:rPr>
                  <w:fldChar w:fldCharType="separate"/>
                </w:r>
                <w:r w:rsidRPr="00CD0CE9">
                  <w:rPr>
                    <w:noProof/>
                    <w:sz w:val="24"/>
                    <w:lang w:val="zh-CN"/>
                  </w:rPr>
                  <w:t>-</w:t>
                </w:r>
                <w:r>
                  <w:rPr>
                    <w:noProof/>
                    <w:sz w:val="24"/>
                  </w:rPr>
                  <w:t xml:space="preserve"> 16 -</w:t>
                </w:r>
                <w:r>
                  <w:rPr>
                    <w:sz w:val="24"/>
                  </w:rPr>
                  <w:fldChar w:fldCharType="end"/>
                </w:r>
              </w:p>
              <w:p w:rsidR="00AA234A" w:rsidRDefault="00AA234A">
                <w:pPr>
                  <w:rPr>
                    <w:sz w:val="24"/>
                  </w:rPr>
                </w:pP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34A" w:rsidRDefault="00AA234A">
    <w:pPr>
      <w:pStyle w:val="Footer"/>
    </w:pPr>
    <w:r>
      <w:rPr>
        <w:noProof/>
      </w:rPr>
      <w:pict>
        <v:shapetype id="_x0000_t202" coordsize="21600,21600" o:spt="202" path="m,l,21600r21600,l21600,xe">
          <v:stroke joinstyle="miter"/>
          <v:path gradientshapeok="t" o:connecttype="rect"/>
        </v:shapetype>
        <v:shape id="_x0000_s2050" type="#_x0000_t202" style="position:absolute;left:0;text-align:left;margin-left:0;margin-top:0;width:2in;height:2in;z-index:251662336;mso-wrap-style:none;mso-position-horizontal:center;mso-position-horizontal-relative:margin" filled="f" stroked="f">
          <v:textbox style="mso-next-textbox:#_x0000_s2050;mso-fit-shape-to-text:t" inset="0,0,0,0">
            <w:txbxContent>
              <w:p w:rsidR="00AA234A" w:rsidRDefault="00AA234A">
                <w:pPr>
                  <w:pStyle w:val="Footer"/>
                </w:pPr>
                <w:r>
                  <w:rPr>
                    <w:sz w:val="24"/>
                    <w:szCs w:val="24"/>
                  </w:rPr>
                  <w:fldChar w:fldCharType="begin"/>
                </w:r>
                <w:r>
                  <w:rPr>
                    <w:sz w:val="24"/>
                    <w:szCs w:val="24"/>
                  </w:rPr>
                  <w:instrText xml:space="preserve"> PAGE  \* MERGEFORMAT </w:instrText>
                </w:r>
                <w:r>
                  <w:rPr>
                    <w:sz w:val="24"/>
                    <w:szCs w:val="24"/>
                  </w:rPr>
                  <w:fldChar w:fldCharType="separate"/>
                </w:r>
                <w:r>
                  <w:rPr>
                    <w:noProof/>
                    <w:sz w:val="24"/>
                    <w:szCs w:val="24"/>
                  </w:rPr>
                  <w:t>- 17 -</w:t>
                </w:r>
                <w:r>
                  <w:rPr>
                    <w:sz w:val="24"/>
                    <w:szCs w:val="24"/>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34A" w:rsidRDefault="00AA234A">
      <w:pPr>
        <w:spacing w:after="0" w:line="240" w:lineRule="auto"/>
      </w:pPr>
      <w:r>
        <w:separator/>
      </w:r>
    </w:p>
  </w:footnote>
  <w:footnote w:type="continuationSeparator" w:id="0">
    <w:p w:rsidR="00AA234A" w:rsidRDefault="00AA23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34A" w:rsidRDefault="00AA234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34A" w:rsidRDefault="00AA234A" w:rsidP="00CD0CE9">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34A" w:rsidRDefault="00AA234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C3B52"/>
    <w:multiLevelType w:val="hybridMultilevel"/>
    <w:tmpl w:val="0FFA40CE"/>
    <w:lvl w:ilvl="0" w:tplc="4E8A6812">
      <w:start w:val="1"/>
      <w:numFmt w:val="decimal"/>
      <w:lvlText w:val="（%1）"/>
      <w:lvlJc w:val="left"/>
      <w:pPr>
        <w:ind w:left="1720" w:hanging="108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1">
    <w:nsid w:val="0D3269A6"/>
    <w:multiLevelType w:val="hybridMultilevel"/>
    <w:tmpl w:val="316A2668"/>
    <w:lvl w:ilvl="0" w:tplc="948E7704">
      <w:start w:val="1"/>
      <w:numFmt w:val="decimalEnclosedCircle"/>
      <w:lvlText w:val="%1"/>
      <w:lvlJc w:val="left"/>
      <w:pPr>
        <w:ind w:left="775" w:hanging="360"/>
      </w:pPr>
      <w:rPr>
        <w:rFonts w:cs="Times New Roman" w:hint="default"/>
      </w:rPr>
    </w:lvl>
    <w:lvl w:ilvl="1" w:tplc="04090019" w:tentative="1">
      <w:start w:val="1"/>
      <w:numFmt w:val="lowerLetter"/>
      <w:lvlText w:val="%2)"/>
      <w:lvlJc w:val="left"/>
      <w:pPr>
        <w:ind w:left="1255" w:hanging="420"/>
      </w:pPr>
      <w:rPr>
        <w:rFonts w:cs="Times New Roman"/>
      </w:rPr>
    </w:lvl>
    <w:lvl w:ilvl="2" w:tplc="0409001B" w:tentative="1">
      <w:start w:val="1"/>
      <w:numFmt w:val="lowerRoman"/>
      <w:lvlText w:val="%3."/>
      <w:lvlJc w:val="right"/>
      <w:pPr>
        <w:ind w:left="1675" w:hanging="420"/>
      </w:pPr>
      <w:rPr>
        <w:rFonts w:cs="Times New Roman"/>
      </w:rPr>
    </w:lvl>
    <w:lvl w:ilvl="3" w:tplc="0409000F" w:tentative="1">
      <w:start w:val="1"/>
      <w:numFmt w:val="decimal"/>
      <w:lvlText w:val="%4."/>
      <w:lvlJc w:val="left"/>
      <w:pPr>
        <w:ind w:left="2095" w:hanging="420"/>
      </w:pPr>
      <w:rPr>
        <w:rFonts w:cs="Times New Roman"/>
      </w:rPr>
    </w:lvl>
    <w:lvl w:ilvl="4" w:tplc="04090019" w:tentative="1">
      <w:start w:val="1"/>
      <w:numFmt w:val="lowerLetter"/>
      <w:lvlText w:val="%5)"/>
      <w:lvlJc w:val="left"/>
      <w:pPr>
        <w:ind w:left="2515" w:hanging="420"/>
      </w:pPr>
      <w:rPr>
        <w:rFonts w:cs="Times New Roman"/>
      </w:rPr>
    </w:lvl>
    <w:lvl w:ilvl="5" w:tplc="0409001B" w:tentative="1">
      <w:start w:val="1"/>
      <w:numFmt w:val="lowerRoman"/>
      <w:lvlText w:val="%6."/>
      <w:lvlJc w:val="right"/>
      <w:pPr>
        <w:ind w:left="2935" w:hanging="420"/>
      </w:pPr>
      <w:rPr>
        <w:rFonts w:cs="Times New Roman"/>
      </w:rPr>
    </w:lvl>
    <w:lvl w:ilvl="6" w:tplc="0409000F" w:tentative="1">
      <w:start w:val="1"/>
      <w:numFmt w:val="decimal"/>
      <w:lvlText w:val="%7."/>
      <w:lvlJc w:val="left"/>
      <w:pPr>
        <w:ind w:left="3355" w:hanging="420"/>
      </w:pPr>
      <w:rPr>
        <w:rFonts w:cs="Times New Roman"/>
      </w:rPr>
    </w:lvl>
    <w:lvl w:ilvl="7" w:tplc="04090019" w:tentative="1">
      <w:start w:val="1"/>
      <w:numFmt w:val="lowerLetter"/>
      <w:lvlText w:val="%8)"/>
      <w:lvlJc w:val="left"/>
      <w:pPr>
        <w:ind w:left="3775" w:hanging="420"/>
      </w:pPr>
      <w:rPr>
        <w:rFonts w:cs="Times New Roman"/>
      </w:rPr>
    </w:lvl>
    <w:lvl w:ilvl="8" w:tplc="0409001B" w:tentative="1">
      <w:start w:val="1"/>
      <w:numFmt w:val="lowerRoman"/>
      <w:lvlText w:val="%9."/>
      <w:lvlJc w:val="right"/>
      <w:pPr>
        <w:ind w:left="4195" w:hanging="420"/>
      </w:pPr>
      <w:rPr>
        <w:rFonts w:cs="Times New Roman"/>
      </w:rPr>
    </w:lvl>
  </w:abstractNum>
  <w:abstractNum w:abstractNumId="2">
    <w:nsid w:val="1F4B2BC3"/>
    <w:multiLevelType w:val="hybridMultilevel"/>
    <w:tmpl w:val="FE3855B6"/>
    <w:lvl w:ilvl="0" w:tplc="6BEC9D46">
      <w:start w:val="1"/>
      <w:numFmt w:val="decimal"/>
      <w:lvlText w:val="（%1）"/>
      <w:lvlJc w:val="left"/>
      <w:pPr>
        <w:ind w:left="1720" w:hanging="108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3">
    <w:nsid w:val="27B908E9"/>
    <w:multiLevelType w:val="singleLevel"/>
    <w:tmpl w:val="27B908E9"/>
    <w:lvl w:ilvl="0">
      <w:start w:val="2"/>
      <w:numFmt w:val="decimal"/>
      <w:suff w:val="space"/>
      <w:lvlText w:val="%1."/>
      <w:lvlJc w:val="left"/>
      <w:rPr>
        <w:rFonts w:cs="Times New Roman"/>
      </w:rPr>
    </w:lvl>
  </w:abstractNum>
  <w:abstractNum w:abstractNumId="4">
    <w:nsid w:val="32546E67"/>
    <w:multiLevelType w:val="hybridMultilevel"/>
    <w:tmpl w:val="455AFA2E"/>
    <w:lvl w:ilvl="0" w:tplc="59B87064">
      <w:start w:val="1"/>
      <w:numFmt w:val="decimalEnclosedCircle"/>
      <w:lvlText w:val="%1"/>
      <w:lvlJc w:val="left"/>
      <w:pPr>
        <w:ind w:left="960" w:hanging="360"/>
      </w:pPr>
      <w:rPr>
        <w:rFonts w:cs="Times New Roman" w:hint="default"/>
      </w:rPr>
    </w:lvl>
    <w:lvl w:ilvl="1" w:tplc="04090019" w:tentative="1">
      <w:start w:val="1"/>
      <w:numFmt w:val="lowerLetter"/>
      <w:lvlText w:val="%2)"/>
      <w:lvlJc w:val="left"/>
      <w:pPr>
        <w:ind w:left="1440" w:hanging="420"/>
      </w:pPr>
      <w:rPr>
        <w:rFonts w:cs="Times New Roman"/>
      </w:rPr>
    </w:lvl>
    <w:lvl w:ilvl="2" w:tplc="0409001B" w:tentative="1">
      <w:start w:val="1"/>
      <w:numFmt w:val="lowerRoman"/>
      <w:lvlText w:val="%3."/>
      <w:lvlJc w:val="right"/>
      <w:pPr>
        <w:ind w:left="1860" w:hanging="420"/>
      </w:pPr>
      <w:rPr>
        <w:rFonts w:cs="Times New Roman"/>
      </w:rPr>
    </w:lvl>
    <w:lvl w:ilvl="3" w:tplc="0409000F" w:tentative="1">
      <w:start w:val="1"/>
      <w:numFmt w:val="decimal"/>
      <w:lvlText w:val="%4."/>
      <w:lvlJc w:val="left"/>
      <w:pPr>
        <w:ind w:left="2280" w:hanging="420"/>
      </w:pPr>
      <w:rPr>
        <w:rFonts w:cs="Times New Roman"/>
      </w:rPr>
    </w:lvl>
    <w:lvl w:ilvl="4" w:tplc="04090019" w:tentative="1">
      <w:start w:val="1"/>
      <w:numFmt w:val="lowerLetter"/>
      <w:lvlText w:val="%5)"/>
      <w:lvlJc w:val="left"/>
      <w:pPr>
        <w:ind w:left="2700" w:hanging="420"/>
      </w:pPr>
      <w:rPr>
        <w:rFonts w:cs="Times New Roman"/>
      </w:rPr>
    </w:lvl>
    <w:lvl w:ilvl="5" w:tplc="0409001B" w:tentative="1">
      <w:start w:val="1"/>
      <w:numFmt w:val="lowerRoman"/>
      <w:lvlText w:val="%6."/>
      <w:lvlJc w:val="right"/>
      <w:pPr>
        <w:ind w:left="3120" w:hanging="420"/>
      </w:pPr>
      <w:rPr>
        <w:rFonts w:cs="Times New Roman"/>
      </w:rPr>
    </w:lvl>
    <w:lvl w:ilvl="6" w:tplc="0409000F" w:tentative="1">
      <w:start w:val="1"/>
      <w:numFmt w:val="decimal"/>
      <w:lvlText w:val="%7."/>
      <w:lvlJc w:val="left"/>
      <w:pPr>
        <w:ind w:left="3540" w:hanging="420"/>
      </w:pPr>
      <w:rPr>
        <w:rFonts w:cs="Times New Roman"/>
      </w:rPr>
    </w:lvl>
    <w:lvl w:ilvl="7" w:tplc="04090019" w:tentative="1">
      <w:start w:val="1"/>
      <w:numFmt w:val="lowerLetter"/>
      <w:lvlText w:val="%8)"/>
      <w:lvlJc w:val="left"/>
      <w:pPr>
        <w:ind w:left="3960" w:hanging="420"/>
      </w:pPr>
      <w:rPr>
        <w:rFonts w:cs="Times New Roman"/>
      </w:rPr>
    </w:lvl>
    <w:lvl w:ilvl="8" w:tplc="0409001B" w:tentative="1">
      <w:start w:val="1"/>
      <w:numFmt w:val="lowerRoman"/>
      <w:lvlText w:val="%9."/>
      <w:lvlJc w:val="right"/>
      <w:pPr>
        <w:ind w:left="4380" w:hanging="420"/>
      </w:pPr>
      <w:rPr>
        <w:rFonts w:cs="Times New Roman"/>
      </w:rPr>
    </w:lvl>
  </w:abstractNum>
  <w:abstractNum w:abstractNumId="5">
    <w:nsid w:val="52FE2F90"/>
    <w:multiLevelType w:val="hybridMultilevel"/>
    <w:tmpl w:val="24461A60"/>
    <w:lvl w:ilvl="0" w:tplc="70EC7CCC">
      <w:start w:val="1"/>
      <w:numFmt w:val="decimalEnclosedCircle"/>
      <w:lvlText w:val="%1"/>
      <w:lvlJc w:val="left"/>
      <w:pPr>
        <w:ind w:left="960" w:hanging="360"/>
      </w:pPr>
      <w:rPr>
        <w:rFonts w:cs="Times New Roman" w:hint="default"/>
      </w:rPr>
    </w:lvl>
    <w:lvl w:ilvl="1" w:tplc="04090019" w:tentative="1">
      <w:start w:val="1"/>
      <w:numFmt w:val="lowerLetter"/>
      <w:lvlText w:val="%2)"/>
      <w:lvlJc w:val="left"/>
      <w:pPr>
        <w:ind w:left="1440" w:hanging="420"/>
      </w:pPr>
      <w:rPr>
        <w:rFonts w:cs="Times New Roman"/>
      </w:rPr>
    </w:lvl>
    <w:lvl w:ilvl="2" w:tplc="0409001B" w:tentative="1">
      <w:start w:val="1"/>
      <w:numFmt w:val="lowerRoman"/>
      <w:lvlText w:val="%3."/>
      <w:lvlJc w:val="right"/>
      <w:pPr>
        <w:ind w:left="1860" w:hanging="420"/>
      </w:pPr>
      <w:rPr>
        <w:rFonts w:cs="Times New Roman"/>
      </w:rPr>
    </w:lvl>
    <w:lvl w:ilvl="3" w:tplc="0409000F" w:tentative="1">
      <w:start w:val="1"/>
      <w:numFmt w:val="decimal"/>
      <w:lvlText w:val="%4."/>
      <w:lvlJc w:val="left"/>
      <w:pPr>
        <w:ind w:left="2280" w:hanging="420"/>
      </w:pPr>
      <w:rPr>
        <w:rFonts w:cs="Times New Roman"/>
      </w:rPr>
    </w:lvl>
    <w:lvl w:ilvl="4" w:tplc="04090019" w:tentative="1">
      <w:start w:val="1"/>
      <w:numFmt w:val="lowerLetter"/>
      <w:lvlText w:val="%5)"/>
      <w:lvlJc w:val="left"/>
      <w:pPr>
        <w:ind w:left="2700" w:hanging="420"/>
      </w:pPr>
      <w:rPr>
        <w:rFonts w:cs="Times New Roman"/>
      </w:rPr>
    </w:lvl>
    <w:lvl w:ilvl="5" w:tplc="0409001B" w:tentative="1">
      <w:start w:val="1"/>
      <w:numFmt w:val="lowerRoman"/>
      <w:lvlText w:val="%6."/>
      <w:lvlJc w:val="right"/>
      <w:pPr>
        <w:ind w:left="3120" w:hanging="420"/>
      </w:pPr>
      <w:rPr>
        <w:rFonts w:cs="Times New Roman"/>
      </w:rPr>
    </w:lvl>
    <w:lvl w:ilvl="6" w:tplc="0409000F" w:tentative="1">
      <w:start w:val="1"/>
      <w:numFmt w:val="decimal"/>
      <w:lvlText w:val="%7."/>
      <w:lvlJc w:val="left"/>
      <w:pPr>
        <w:ind w:left="3540" w:hanging="420"/>
      </w:pPr>
      <w:rPr>
        <w:rFonts w:cs="Times New Roman"/>
      </w:rPr>
    </w:lvl>
    <w:lvl w:ilvl="7" w:tplc="04090019" w:tentative="1">
      <w:start w:val="1"/>
      <w:numFmt w:val="lowerLetter"/>
      <w:lvlText w:val="%8)"/>
      <w:lvlJc w:val="left"/>
      <w:pPr>
        <w:ind w:left="3960" w:hanging="420"/>
      </w:pPr>
      <w:rPr>
        <w:rFonts w:cs="Times New Roman"/>
      </w:rPr>
    </w:lvl>
    <w:lvl w:ilvl="8" w:tplc="0409001B" w:tentative="1">
      <w:start w:val="1"/>
      <w:numFmt w:val="lowerRoman"/>
      <w:lvlText w:val="%9."/>
      <w:lvlJc w:val="right"/>
      <w:pPr>
        <w:ind w:left="4380" w:hanging="420"/>
      </w:pPr>
      <w:rPr>
        <w:rFonts w:cs="Times New Roman"/>
      </w:rPr>
    </w:lvl>
  </w:abstractNum>
  <w:abstractNum w:abstractNumId="6">
    <w:nsid w:val="5B824600"/>
    <w:multiLevelType w:val="hybridMultilevel"/>
    <w:tmpl w:val="26FCD35C"/>
    <w:lvl w:ilvl="0" w:tplc="47E47D02">
      <w:start w:val="1"/>
      <w:numFmt w:val="decimal"/>
      <w:lvlText w:val="（%1）"/>
      <w:lvlJc w:val="left"/>
      <w:pPr>
        <w:ind w:left="1721" w:hanging="1080"/>
      </w:pPr>
      <w:rPr>
        <w:rFonts w:cs="Times New Roman" w:hint="default"/>
      </w:rPr>
    </w:lvl>
    <w:lvl w:ilvl="1" w:tplc="04090019" w:tentative="1">
      <w:start w:val="1"/>
      <w:numFmt w:val="lowerLetter"/>
      <w:lvlText w:val="%2)"/>
      <w:lvlJc w:val="left"/>
      <w:pPr>
        <w:ind w:left="1481" w:hanging="420"/>
      </w:pPr>
      <w:rPr>
        <w:rFonts w:cs="Times New Roman"/>
      </w:rPr>
    </w:lvl>
    <w:lvl w:ilvl="2" w:tplc="0409001B" w:tentative="1">
      <w:start w:val="1"/>
      <w:numFmt w:val="lowerRoman"/>
      <w:lvlText w:val="%3."/>
      <w:lvlJc w:val="right"/>
      <w:pPr>
        <w:ind w:left="1901" w:hanging="420"/>
      </w:pPr>
      <w:rPr>
        <w:rFonts w:cs="Times New Roman"/>
      </w:rPr>
    </w:lvl>
    <w:lvl w:ilvl="3" w:tplc="0409000F" w:tentative="1">
      <w:start w:val="1"/>
      <w:numFmt w:val="decimal"/>
      <w:lvlText w:val="%4."/>
      <w:lvlJc w:val="left"/>
      <w:pPr>
        <w:ind w:left="2321" w:hanging="420"/>
      </w:pPr>
      <w:rPr>
        <w:rFonts w:cs="Times New Roman"/>
      </w:rPr>
    </w:lvl>
    <w:lvl w:ilvl="4" w:tplc="04090019" w:tentative="1">
      <w:start w:val="1"/>
      <w:numFmt w:val="lowerLetter"/>
      <w:lvlText w:val="%5)"/>
      <w:lvlJc w:val="left"/>
      <w:pPr>
        <w:ind w:left="2741" w:hanging="420"/>
      </w:pPr>
      <w:rPr>
        <w:rFonts w:cs="Times New Roman"/>
      </w:rPr>
    </w:lvl>
    <w:lvl w:ilvl="5" w:tplc="0409001B" w:tentative="1">
      <w:start w:val="1"/>
      <w:numFmt w:val="lowerRoman"/>
      <w:lvlText w:val="%6."/>
      <w:lvlJc w:val="right"/>
      <w:pPr>
        <w:ind w:left="3161" w:hanging="420"/>
      </w:pPr>
      <w:rPr>
        <w:rFonts w:cs="Times New Roman"/>
      </w:rPr>
    </w:lvl>
    <w:lvl w:ilvl="6" w:tplc="0409000F" w:tentative="1">
      <w:start w:val="1"/>
      <w:numFmt w:val="decimal"/>
      <w:lvlText w:val="%7."/>
      <w:lvlJc w:val="left"/>
      <w:pPr>
        <w:ind w:left="3581" w:hanging="420"/>
      </w:pPr>
      <w:rPr>
        <w:rFonts w:cs="Times New Roman"/>
      </w:rPr>
    </w:lvl>
    <w:lvl w:ilvl="7" w:tplc="04090019" w:tentative="1">
      <w:start w:val="1"/>
      <w:numFmt w:val="lowerLetter"/>
      <w:lvlText w:val="%8)"/>
      <w:lvlJc w:val="left"/>
      <w:pPr>
        <w:ind w:left="4001" w:hanging="420"/>
      </w:pPr>
      <w:rPr>
        <w:rFonts w:cs="Times New Roman"/>
      </w:rPr>
    </w:lvl>
    <w:lvl w:ilvl="8" w:tplc="0409001B" w:tentative="1">
      <w:start w:val="1"/>
      <w:numFmt w:val="lowerRoman"/>
      <w:lvlText w:val="%9."/>
      <w:lvlJc w:val="right"/>
      <w:pPr>
        <w:ind w:left="4421" w:hanging="420"/>
      </w:pPr>
      <w:rPr>
        <w:rFonts w:cs="Times New Roman"/>
      </w:rPr>
    </w:lvl>
  </w:abstractNum>
  <w:abstractNum w:abstractNumId="7">
    <w:nsid w:val="6D8D0E99"/>
    <w:multiLevelType w:val="hybridMultilevel"/>
    <w:tmpl w:val="F72ACD82"/>
    <w:lvl w:ilvl="0" w:tplc="6CC2EA88">
      <w:start w:val="1"/>
      <w:numFmt w:val="decimal"/>
      <w:lvlText w:val="%1."/>
      <w:lvlJc w:val="left"/>
      <w:pPr>
        <w:ind w:left="1000" w:hanging="36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8">
    <w:nsid w:val="7A530396"/>
    <w:multiLevelType w:val="hybridMultilevel"/>
    <w:tmpl w:val="8D3E2CF8"/>
    <w:lvl w:ilvl="0" w:tplc="5AE0DD9E">
      <w:start w:val="1"/>
      <w:numFmt w:val="decimal"/>
      <w:lvlText w:val="（%1）"/>
      <w:lvlJc w:val="left"/>
      <w:pPr>
        <w:ind w:left="1721" w:hanging="1080"/>
      </w:pPr>
      <w:rPr>
        <w:rFonts w:cs="Times New Roman" w:hint="default"/>
        <w:b/>
      </w:rPr>
    </w:lvl>
    <w:lvl w:ilvl="1" w:tplc="04090019" w:tentative="1">
      <w:start w:val="1"/>
      <w:numFmt w:val="lowerLetter"/>
      <w:lvlText w:val="%2)"/>
      <w:lvlJc w:val="left"/>
      <w:pPr>
        <w:ind w:left="1481" w:hanging="420"/>
      </w:pPr>
      <w:rPr>
        <w:rFonts w:cs="Times New Roman"/>
      </w:rPr>
    </w:lvl>
    <w:lvl w:ilvl="2" w:tplc="0409001B" w:tentative="1">
      <w:start w:val="1"/>
      <w:numFmt w:val="lowerRoman"/>
      <w:lvlText w:val="%3."/>
      <w:lvlJc w:val="right"/>
      <w:pPr>
        <w:ind w:left="1901" w:hanging="420"/>
      </w:pPr>
      <w:rPr>
        <w:rFonts w:cs="Times New Roman"/>
      </w:rPr>
    </w:lvl>
    <w:lvl w:ilvl="3" w:tplc="0409000F" w:tentative="1">
      <w:start w:val="1"/>
      <w:numFmt w:val="decimal"/>
      <w:lvlText w:val="%4."/>
      <w:lvlJc w:val="left"/>
      <w:pPr>
        <w:ind w:left="2321" w:hanging="420"/>
      </w:pPr>
      <w:rPr>
        <w:rFonts w:cs="Times New Roman"/>
      </w:rPr>
    </w:lvl>
    <w:lvl w:ilvl="4" w:tplc="04090019" w:tentative="1">
      <w:start w:val="1"/>
      <w:numFmt w:val="lowerLetter"/>
      <w:lvlText w:val="%5)"/>
      <w:lvlJc w:val="left"/>
      <w:pPr>
        <w:ind w:left="2741" w:hanging="420"/>
      </w:pPr>
      <w:rPr>
        <w:rFonts w:cs="Times New Roman"/>
      </w:rPr>
    </w:lvl>
    <w:lvl w:ilvl="5" w:tplc="0409001B" w:tentative="1">
      <w:start w:val="1"/>
      <w:numFmt w:val="lowerRoman"/>
      <w:lvlText w:val="%6."/>
      <w:lvlJc w:val="right"/>
      <w:pPr>
        <w:ind w:left="3161" w:hanging="420"/>
      </w:pPr>
      <w:rPr>
        <w:rFonts w:cs="Times New Roman"/>
      </w:rPr>
    </w:lvl>
    <w:lvl w:ilvl="6" w:tplc="0409000F" w:tentative="1">
      <w:start w:val="1"/>
      <w:numFmt w:val="decimal"/>
      <w:lvlText w:val="%7."/>
      <w:lvlJc w:val="left"/>
      <w:pPr>
        <w:ind w:left="3581" w:hanging="420"/>
      </w:pPr>
      <w:rPr>
        <w:rFonts w:cs="Times New Roman"/>
      </w:rPr>
    </w:lvl>
    <w:lvl w:ilvl="7" w:tplc="04090019" w:tentative="1">
      <w:start w:val="1"/>
      <w:numFmt w:val="lowerLetter"/>
      <w:lvlText w:val="%8)"/>
      <w:lvlJc w:val="left"/>
      <w:pPr>
        <w:ind w:left="4001" w:hanging="420"/>
      </w:pPr>
      <w:rPr>
        <w:rFonts w:cs="Times New Roman"/>
      </w:rPr>
    </w:lvl>
    <w:lvl w:ilvl="8" w:tplc="0409001B" w:tentative="1">
      <w:start w:val="1"/>
      <w:numFmt w:val="lowerRoman"/>
      <w:lvlText w:val="%9."/>
      <w:lvlJc w:val="right"/>
      <w:pPr>
        <w:ind w:left="4421" w:hanging="420"/>
      </w:pPr>
      <w:rPr>
        <w:rFonts w:cs="Times New Roman"/>
      </w:rPr>
    </w:lvl>
  </w:abstractNum>
  <w:num w:numId="1">
    <w:abstractNumId w:val="3"/>
  </w:num>
  <w:num w:numId="2">
    <w:abstractNumId w:val="7"/>
  </w:num>
  <w:num w:numId="3">
    <w:abstractNumId w:val="2"/>
  </w:num>
  <w:num w:numId="4">
    <w:abstractNumId w:val="0"/>
  </w:num>
  <w:num w:numId="5">
    <w:abstractNumId w:val="8"/>
  </w:num>
  <w:num w:numId="6">
    <w:abstractNumId w:val="6"/>
  </w:num>
  <w:num w:numId="7">
    <w:abstractNumId w:val="5"/>
  </w:num>
  <w:num w:numId="8">
    <w:abstractNumId w:val="4"/>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0"/>
  <w:noPunctuationKerning/>
  <w:characterSpacingControl w:val="doNotCompress"/>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53A1"/>
    <w:rsid w:val="000037E7"/>
    <w:rsid w:val="000046A6"/>
    <w:rsid w:val="000108F4"/>
    <w:rsid w:val="00013F0C"/>
    <w:rsid w:val="00021A77"/>
    <w:rsid w:val="0002292B"/>
    <w:rsid w:val="00023BDC"/>
    <w:rsid w:val="00026CC3"/>
    <w:rsid w:val="000324B4"/>
    <w:rsid w:val="000327A4"/>
    <w:rsid w:val="00037A4B"/>
    <w:rsid w:val="00041DB9"/>
    <w:rsid w:val="00044311"/>
    <w:rsid w:val="0004787D"/>
    <w:rsid w:val="00050EE8"/>
    <w:rsid w:val="000531BA"/>
    <w:rsid w:val="00063650"/>
    <w:rsid w:val="0006796C"/>
    <w:rsid w:val="0007366C"/>
    <w:rsid w:val="00077C5B"/>
    <w:rsid w:val="000803A9"/>
    <w:rsid w:val="000905D6"/>
    <w:rsid w:val="00090D7E"/>
    <w:rsid w:val="0009243F"/>
    <w:rsid w:val="000961E5"/>
    <w:rsid w:val="00096FA0"/>
    <w:rsid w:val="000A00AC"/>
    <w:rsid w:val="000A082C"/>
    <w:rsid w:val="000A1215"/>
    <w:rsid w:val="000A28C4"/>
    <w:rsid w:val="000B01C8"/>
    <w:rsid w:val="000B04D3"/>
    <w:rsid w:val="000B53A1"/>
    <w:rsid w:val="000B6794"/>
    <w:rsid w:val="000D3AAD"/>
    <w:rsid w:val="000D60E8"/>
    <w:rsid w:val="000E2B9A"/>
    <w:rsid w:val="000E2F80"/>
    <w:rsid w:val="000E3B1F"/>
    <w:rsid w:val="000F203D"/>
    <w:rsid w:val="000F41FA"/>
    <w:rsid w:val="000F66EB"/>
    <w:rsid w:val="00100A46"/>
    <w:rsid w:val="00104D37"/>
    <w:rsid w:val="00115B34"/>
    <w:rsid w:val="00116CF4"/>
    <w:rsid w:val="0012085A"/>
    <w:rsid w:val="00121045"/>
    <w:rsid w:val="00123994"/>
    <w:rsid w:val="00125586"/>
    <w:rsid w:val="00126D90"/>
    <w:rsid w:val="001301C2"/>
    <w:rsid w:val="0013667D"/>
    <w:rsid w:val="001469B8"/>
    <w:rsid w:val="001510A2"/>
    <w:rsid w:val="00172DD0"/>
    <w:rsid w:val="00174D92"/>
    <w:rsid w:val="0017541D"/>
    <w:rsid w:val="00175718"/>
    <w:rsid w:val="00176174"/>
    <w:rsid w:val="00182AD6"/>
    <w:rsid w:val="00182B9E"/>
    <w:rsid w:val="001847D0"/>
    <w:rsid w:val="00187434"/>
    <w:rsid w:val="001919DC"/>
    <w:rsid w:val="001947BE"/>
    <w:rsid w:val="00195816"/>
    <w:rsid w:val="00196BCF"/>
    <w:rsid w:val="001976C9"/>
    <w:rsid w:val="001A39E2"/>
    <w:rsid w:val="001A4B36"/>
    <w:rsid w:val="001B280F"/>
    <w:rsid w:val="001B6EF1"/>
    <w:rsid w:val="001B73CF"/>
    <w:rsid w:val="001B76EE"/>
    <w:rsid w:val="001C3781"/>
    <w:rsid w:val="001C48DB"/>
    <w:rsid w:val="001C6785"/>
    <w:rsid w:val="001D3D84"/>
    <w:rsid w:val="001E026E"/>
    <w:rsid w:val="001E5BEF"/>
    <w:rsid w:val="001F0596"/>
    <w:rsid w:val="001F1355"/>
    <w:rsid w:val="001F5F4F"/>
    <w:rsid w:val="0021067E"/>
    <w:rsid w:val="00212FF5"/>
    <w:rsid w:val="0021331E"/>
    <w:rsid w:val="002140EF"/>
    <w:rsid w:val="00231AA1"/>
    <w:rsid w:val="00232253"/>
    <w:rsid w:val="00233D3D"/>
    <w:rsid w:val="002356B1"/>
    <w:rsid w:val="0023683A"/>
    <w:rsid w:val="0023714A"/>
    <w:rsid w:val="00241150"/>
    <w:rsid w:val="00243F8D"/>
    <w:rsid w:val="002444C3"/>
    <w:rsid w:val="0024497C"/>
    <w:rsid w:val="002449D6"/>
    <w:rsid w:val="002469A0"/>
    <w:rsid w:val="00257003"/>
    <w:rsid w:val="00266733"/>
    <w:rsid w:val="00273D41"/>
    <w:rsid w:val="00282C07"/>
    <w:rsid w:val="0028322C"/>
    <w:rsid w:val="002878D1"/>
    <w:rsid w:val="00297558"/>
    <w:rsid w:val="002A03D9"/>
    <w:rsid w:val="002A272A"/>
    <w:rsid w:val="002A79BB"/>
    <w:rsid w:val="002B1EFA"/>
    <w:rsid w:val="002B6794"/>
    <w:rsid w:val="002B7040"/>
    <w:rsid w:val="002B7267"/>
    <w:rsid w:val="002C6501"/>
    <w:rsid w:val="002D0B3D"/>
    <w:rsid w:val="002D3798"/>
    <w:rsid w:val="002D4EA6"/>
    <w:rsid w:val="002E671E"/>
    <w:rsid w:val="002E7141"/>
    <w:rsid w:val="002F75A7"/>
    <w:rsid w:val="0030140B"/>
    <w:rsid w:val="00302300"/>
    <w:rsid w:val="00302BA9"/>
    <w:rsid w:val="003065B5"/>
    <w:rsid w:val="00306939"/>
    <w:rsid w:val="00336251"/>
    <w:rsid w:val="003367CC"/>
    <w:rsid w:val="00341EB9"/>
    <w:rsid w:val="0034214D"/>
    <w:rsid w:val="00343EF8"/>
    <w:rsid w:val="0035087D"/>
    <w:rsid w:val="003527D5"/>
    <w:rsid w:val="00355EFF"/>
    <w:rsid w:val="0036164C"/>
    <w:rsid w:val="003715EB"/>
    <w:rsid w:val="00372421"/>
    <w:rsid w:val="00374B4A"/>
    <w:rsid w:val="00382589"/>
    <w:rsid w:val="00384365"/>
    <w:rsid w:val="0038718E"/>
    <w:rsid w:val="0039105F"/>
    <w:rsid w:val="003910DA"/>
    <w:rsid w:val="00392BCD"/>
    <w:rsid w:val="00395D26"/>
    <w:rsid w:val="00396C2C"/>
    <w:rsid w:val="003A2E0A"/>
    <w:rsid w:val="003A76FD"/>
    <w:rsid w:val="003A781A"/>
    <w:rsid w:val="003B19FF"/>
    <w:rsid w:val="003B7D54"/>
    <w:rsid w:val="003C1F08"/>
    <w:rsid w:val="003C20D6"/>
    <w:rsid w:val="003C4793"/>
    <w:rsid w:val="003D1D9E"/>
    <w:rsid w:val="003D38C7"/>
    <w:rsid w:val="003D3BE2"/>
    <w:rsid w:val="003D5D5D"/>
    <w:rsid w:val="003D681D"/>
    <w:rsid w:val="003E4658"/>
    <w:rsid w:val="003F3EBE"/>
    <w:rsid w:val="003F4658"/>
    <w:rsid w:val="00405288"/>
    <w:rsid w:val="00405866"/>
    <w:rsid w:val="00411362"/>
    <w:rsid w:val="00412F29"/>
    <w:rsid w:val="00416453"/>
    <w:rsid w:val="0042275E"/>
    <w:rsid w:val="00422C8E"/>
    <w:rsid w:val="00423460"/>
    <w:rsid w:val="00426025"/>
    <w:rsid w:val="00426C3E"/>
    <w:rsid w:val="004321AA"/>
    <w:rsid w:val="004349DE"/>
    <w:rsid w:val="00440651"/>
    <w:rsid w:val="00441979"/>
    <w:rsid w:val="00442EFE"/>
    <w:rsid w:val="00444759"/>
    <w:rsid w:val="0044540E"/>
    <w:rsid w:val="00446DD5"/>
    <w:rsid w:val="00455FE1"/>
    <w:rsid w:val="00456E8C"/>
    <w:rsid w:val="00461A54"/>
    <w:rsid w:val="0046357E"/>
    <w:rsid w:val="00464909"/>
    <w:rsid w:val="00470419"/>
    <w:rsid w:val="004741DA"/>
    <w:rsid w:val="0047615C"/>
    <w:rsid w:val="00477112"/>
    <w:rsid w:val="004779D3"/>
    <w:rsid w:val="004821A3"/>
    <w:rsid w:val="0048733B"/>
    <w:rsid w:val="004924C3"/>
    <w:rsid w:val="004A0FB3"/>
    <w:rsid w:val="004A35C5"/>
    <w:rsid w:val="004A5C25"/>
    <w:rsid w:val="004B0D11"/>
    <w:rsid w:val="004B1A6C"/>
    <w:rsid w:val="004B4DBE"/>
    <w:rsid w:val="004C5541"/>
    <w:rsid w:val="004D222D"/>
    <w:rsid w:val="004D3DE6"/>
    <w:rsid w:val="004D67EF"/>
    <w:rsid w:val="004E180D"/>
    <w:rsid w:val="004E39F9"/>
    <w:rsid w:val="004F0F5F"/>
    <w:rsid w:val="004F36E5"/>
    <w:rsid w:val="00502865"/>
    <w:rsid w:val="00506B02"/>
    <w:rsid w:val="005076D0"/>
    <w:rsid w:val="005076E3"/>
    <w:rsid w:val="00507891"/>
    <w:rsid w:val="005115AB"/>
    <w:rsid w:val="00513147"/>
    <w:rsid w:val="00516D4E"/>
    <w:rsid w:val="00527313"/>
    <w:rsid w:val="00530820"/>
    <w:rsid w:val="00546066"/>
    <w:rsid w:val="0055071C"/>
    <w:rsid w:val="005546A3"/>
    <w:rsid w:val="00554A84"/>
    <w:rsid w:val="00554FDD"/>
    <w:rsid w:val="00556450"/>
    <w:rsid w:val="00557755"/>
    <w:rsid w:val="005721AC"/>
    <w:rsid w:val="00574035"/>
    <w:rsid w:val="00574F08"/>
    <w:rsid w:val="005773AF"/>
    <w:rsid w:val="00582B40"/>
    <w:rsid w:val="00583890"/>
    <w:rsid w:val="00587574"/>
    <w:rsid w:val="00591661"/>
    <w:rsid w:val="005938FE"/>
    <w:rsid w:val="005955E0"/>
    <w:rsid w:val="0059790D"/>
    <w:rsid w:val="00597F53"/>
    <w:rsid w:val="005A11FE"/>
    <w:rsid w:val="005A5AE1"/>
    <w:rsid w:val="005A6DED"/>
    <w:rsid w:val="005A73AF"/>
    <w:rsid w:val="005B0313"/>
    <w:rsid w:val="005B5159"/>
    <w:rsid w:val="005B5E23"/>
    <w:rsid w:val="005C2374"/>
    <w:rsid w:val="005C450E"/>
    <w:rsid w:val="005C4CCD"/>
    <w:rsid w:val="005C5EEF"/>
    <w:rsid w:val="005D205F"/>
    <w:rsid w:val="005D3EF8"/>
    <w:rsid w:val="005D5290"/>
    <w:rsid w:val="005D560C"/>
    <w:rsid w:val="005D570D"/>
    <w:rsid w:val="005E579F"/>
    <w:rsid w:val="005F24D1"/>
    <w:rsid w:val="005F2CDB"/>
    <w:rsid w:val="005F4AAB"/>
    <w:rsid w:val="005F5005"/>
    <w:rsid w:val="006068C7"/>
    <w:rsid w:val="00607F98"/>
    <w:rsid w:val="006217E2"/>
    <w:rsid w:val="006218DF"/>
    <w:rsid w:val="00621A38"/>
    <w:rsid w:val="00622FB5"/>
    <w:rsid w:val="00623A59"/>
    <w:rsid w:val="00626F55"/>
    <w:rsid w:val="00631B0A"/>
    <w:rsid w:val="00643E2B"/>
    <w:rsid w:val="00645A55"/>
    <w:rsid w:val="00647ACF"/>
    <w:rsid w:val="00650980"/>
    <w:rsid w:val="0065278A"/>
    <w:rsid w:val="0065514F"/>
    <w:rsid w:val="00656682"/>
    <w:rsid w:val="006601F2"/>
    <w:rsid w:val="00661C53"/>
    <w:rsid w:val="0066406C"/>
    <w:rsid w:val="00666E11"/>
    <w:rsid w:val="00667A58"/>
    <w:rsid w:val="006725B5"/>
    <w:rsid w:val="00673595"/>
    <w:rsid w:val="00674CDC"/>
    <w:rsid w:val="00681662"/>
    <w:rsid w:val="00682CB3"/>
    <w:rsid w:val="00684FF8"/>
    <w:rsid w:val="00685028"/>
    <w:rsid w:val="006B004A"/>
    <w:rsid w:val="006B34B6"/>
    <w:rsid w:val="006B5D58"/>
    <w:rsid w:val="006C488B"/>
    <w:rsid w:val="006C5AD7"/>
    <w:rsid w:val="006C7880"/>
    <w:rsid w:val="006D67BF"/>
    <w:rsid w:val="006E744E"/>
    <w:rsid w:val="006F0347"/>
    <w:rsid w:val="006F0906"/>
    <w:rsid w:val="00701930"/>
    <w:rsid w:val="0070205A"/>
    <w:rsid w:val="00703D1D"/>
    <w:rsid w:val="00711D01"/>
    <w:rsid w:val="00714D33"/>
    <w:rsid w:val="0072242A"/>
    <w:rsid w:val="00723AAF"/>
    <w:rsid w:val="00723EB6"/>
    <w:rsid w:val="00724C14"/>
    <w:rsid w:val="00725BF7"/>
    <w:rsid w:val="0072677D"/>
    <w:rsid w:val="0073492C"/>
    <w:rsid w:val="00740213"/>
    <w:rsid w:val="00740215"/>
    <w:rsid w:val="00743B06"/>
    <w:rsid w:val="00751520"/>
    <w:rsid w:val="00752DDA"/>
    <w:rsid w:val="00753050"/>
    <w:rsid w:val="007548A0"/>
    <w:rsid w:val="00770B6F"/>
    <w:rsid w:val="00772265"/>
    <w:rsid w:val="00776933"/>
    <w:rsid w:val="00776E7C"/>
    <w:rsid w:val="00776F28"/>
    <w:rsid w:val="007778B2"/>
    <w:rsid w:val="00777AB6"/>
    <w:rsid w:val="007827E8"/>
    <w:rsid w:val="0078750C"/>
    <w:rsid w:val="00793928"/>
    <w:rsid w:val="00795F0C"/>
    <w:rsid w:val="0079772A"/>
    <w:rsid w:val="007A56E8"/>
    <w:rsid w:val="007A75C6"/>
    <w:rsid w:val="007B0FFD"/>
    <w:rsid w:val="007C2DAD"/>
    <w:rsid w:val="007C61F0"/>
    <w:rsid w:val="007C6E2C"/>
    <w:rsid w:val="007C6E9D"/>
    <w:rsid w:val="007E4EF8"/>
    <w:rsid w:val="007E6028"/>
    <w:rsid w:val="007F1A42"/>
    <w:rsid w:val="007F4D13"/>
    <w:rsid w:val="00802DA7"/>
    <w:rsid w:val="00805A6E"/>
    <w:rsid w:val="008147D2"/>
    <w:rsid w:val="008251CC"/>
    <w:rsid w:val="0082679E"/>
    <w:rsid w:val="008300CC"/>
    <w:rsid w:val="008348C6"/>
    <w:rsid w:val="00834AB8"/>
    <w:rsid w:val="008410AE"/>
    <w:rsid w:val="00842155"/>
    <w:rsid w:val="00843434"/>
    <w:rsid w:val="00846B31"/>
    <w:rsid w:val="0085059A"/>
    <w:rsid w:val="0085314C"/>
    <w:rsid w:val="0085490E"/>
    <w:rsid w:val="00860187"/>
    <w:rsid w:val="0086555C"/>
    <w:rsid w:val="008663AB"/>
    <w:rsid w:val="00867CBA"/>
    <w:rsid w:val="00870B90"/>
    <w:rsid w:val="00872143"/>
    <w:rsid w:val="00874280"/>
    <w:rsid w:val="0087569C"/>
    <w:rsid w:val="008811A3"/>
    <w:rsid w:val="00882B04"/>
    <w:rsid w:val="00886D79"/>
    <w:rsid w:val="008925E0"/>
    <w:rsid w:val="008A042C"/>
    <w:rsid w:val="008A2959"/>
    <w:rsid w:val="008A3514"/>
    <w:rsid w:val="008B2B9A"/>
    <w:rsid w:val="008C10D4"/>
    <w:rsid w:val="008C7B7B"/>
    <w:rsid w:val="008D59CA"/>
    <w:rsid w:val="008D5EFB"/>
    <w:rsid w:val="008D6B8D"/>
    <w:rsid w:val="008E3C68"/>
    <w:rsid w:val="008F2C75"/>
    <w:rsid w:val="008F7112"/>
    <w:rsid w:val="00903E95"/>
    <w:rsid w:val="00904AD9"/>
    <w:rsid w:val="00912E0B"/>
    <w:rsid w:val="00915C51"/>
    <w:rsid w:val="009173B9"/>
    <w:rsid w:val="00921A12"/>
    <w:rsid w:val="00927808"/>
    <w:rsid w:val="00931CC0"/>
    <w:rsid w:val="00931D3F"/>
    <w:rsid w:val="00933C94"/>
    <w:rsid w:val="00942A9E"/>
    <w:rsid w:val="0094484E"/>
    <w:rsid w:val="00950892"/>
    <w:rsid w:val="009538BA"/>
    <w:rsid w:val="00960A39"/>
    <w:rsid w:val="00963385"/>
    <w:rsid w:val="009653EF"/>
    <w:rsid w:val="0096583E"/>
    <w:rsid w:val="00965E3D"/>
    <w:rsid w:val="0096765B"/>
    <w:rsid w:val="00974B38"/>
    <w:rsid w:val="00977637"/>
    <w:rsid w:val="00982F8E"/>
    <w:rsid w:val="0098448C"/>
    <w:rsid w:val="009912BA"/>
    <w:rsid w:val="009961CB"/>
    <w:rsid w:val="00996C34"/>
    <w:rsid w:val="009A1E38"/>
    <w:rsid w:val="009A1F58"/>
    <w:rsid w:val="009A6218"/>
    <w:rsid w:val="009A6C8D"/>
    <w:rsid w:val="009B6470"/>
    <w:rsid w:val="009C117E"/>
    <w:rsid w:val="009C2E25"/>
    <w:rsid w:val="009D1383"/>
    <w:rsid w:val="009D78FD"/>
    <w:rsid w:val="009E245A"/>
    <w:rsid w:val="009E504D"/>
    <w:rsid w:val="009F4FF1"/>
    <w:rsid w:val="009F5CF0"/>
    <w:rsid w:val="00A01813"/>
    <w:rsid w:val="00A035FF"/>
    <w:rsid w:val="00A037B8"/>
    <w:rsid w:val="00A069D8"/>
    <w:rsid w:val="00A10EC2"/>
    <w:rsid w:val="00A16F28"/>
    <w:rsid w:val="00A17DDE"/>
    <w:rsid w:val="00A3059D"/>
    <w:rsid w:val="00A344D9"/>
    <w:rsid w:val="00A43972"/>
    <w:rsid w:val="00A459F6"/>
    <w:rsid w:val="00A47FE1"/>
    <w:rsid w:val="00A53703"/>
    <w:rsid w:val="00A64041"/>
    <w:rsid w:val="00A650EA"/>
    <w:rsid w:val="00A655BF"/>
    <w:rsid w:val="00A65887"/>
    <w:rsid w:val="00A70435"/>
    <w:rsid w:val="00A73EB9"/>
    <w:rsid w:val="00A74F5B"/>
    <w:rsid w:val="00A7595B"/>
    <w:rsid w:val="00A80050"/>
    <w:rsid w:val="00A8016B"/>
    <w:rsid w:val="00A8026E"/>
    <w:rsid w:val="00A87233"/>
    <w:rsid w:val="00A87382"/>
    <w:rsid w:val="00A9467B"/>
    <w:rsid w:val="00A94861"/>
    <w:rsid w:val="00AA234A"/>
    <w:rsid w:val="00AA55D2"/>
    <w:rsid w:val="00AA7A37"/>
    <w:rsid w:val="00AB2572"/>
    <w:rsid w:val="00AB7E41"/>
    <w:rsid w:val="00AC1FF6"/>
    <w:rsid w:val="00AE06B6"/>
    <w:rsid w:val="00AF02C0"/>
    <w:rsid w:val="00AF1BDD"/>
    <w:rsid w:val="00AF25F2"/>
    <w:rsid w:val="00AF3B9A"/>
    <w:rsid w:val="00AF4482"/>
    <w:rsid w:val="00AF7986"/>
    <w:rsid w:val="00AF7B2C"/>
    <w:rsid w:val="00B0182F"/>
    <w:rsid w:val="00B0243B"/>
    <w:rsid w:val="00B04069"/>
    <w:rsid w:val="00B11B58"/>
    <w:rsid w:val="00B15C2E"/>
    <w:rsid w:val="00B16472"/>
    <w:rsid w:val="00B23BA3"/>
    <w:rsid w:val="00B23D2D"/>
    <w:rsid w:val="00B2442E"/>
    <w:rsid w:val="00B24F03"/>
    <w:rsid w:val="00B405F0"/>
    <w:rsid w:val="00B45429"/>
    <w:rsid w:val="00B45CA0"/>
    <w:rsid w:val="00B469F2"/>
    <w:rsid w:val="00B52D83"/>
    <w:rsid w:val="00B561E0"/>
    <w:rsid w:val="00B574C2"/>
    <w:rsid w:val="00B60C5E"/>
    <w:rsid w:val="00B6536D"/>
    <w:rsid w:val="00B667E2"/>
    <w:rsid w:val="00B7072B"/>
    <w:rsid w:val="00B72D74"/>
    <w:rsid w:val="00B75D3E"/>
    <w:rsid w:val="00B81679"/>
    <w:rsid w:val="00B949BD"/>
    <w:rsid w:val="00B96F48"/>
    <w:rsid w:val="00B978D6"/>
    <w:rsid w:val="00BB6C74"/>
    <w:rsid w:val="00BC30AE"/>
    <w:rsid w:val="00BC5CD4"/>
    <w:rsid w:val="00BD0A49"/>
    <w:rsid w:val="00BD177A"/>
    <w:rsid w:val="00BD23EB"/>
    <w:rsid w:val="00BD31EE"/>
    <w:rsid w:val="00BD5215"/>
    <w:rsid w:val="00BE0A32"/>
    <w:rsid w:val="00BE0B8C"/>
    <w:rsid w:val="00BE2EA5"/>
    <w:rsid w:val="00BF0D14"/>
    <w:rsid w:val="00BF2934"/>
    <w:rsid w:val="00BF7EBD"/>
    <w:rsid w:val="00C044A5"/>
    <w:rsid w:val="00C10A14"/>
    <w:rsid w:val="00C11B6E"/>
    <w:rsid w:val="00C13150"/>
    <w:rsid w:val="00C208B1"/>
    <w:rsid w:val="00C24797"/>
    <w:rsid w:val="00C24EC4"/>
    <w:rsid w:val="00C26EBF"/>
    <w:rsid w:val="00C278C0"/>
    <w:rsid w:val="00C30A4A"/>
    <w:rsid w:val="00C31780"/>
    <w:rsid w:val="00C3333A"/>
    <w:rsid w:val="00C35A8F"/>
    <w:rsid w:val="00C37DCE"/>
    <w:rsid w:val="00C4227F"/>
    <w:rsid w:val="00C445C2"/>
    <w:rsid w:val="00C45946"/>
    <w:rsid w:val="00C46779"/>
    <w:rsid w:val="00C5237F"/>
    <w:rsid w:val="00C53450"/>
    <w:rsid w:val="00C53585"/>
    <w:rsid w:val="00C56C91"/>
    <w:rsid w:val="00C651E0"/>
    <w:rsid w:val="00C67B62"/>
    <w:rsid w:val="00C7132D"/>
    <w:rsid w:val="00C73F0E"/>
    <w:rsid w:val="00C7744B"/>
    <w:rsid w:val="00C87BE7"/>
    <w:rsid w:val="00C87E4A"/>
    <w:rsid w:val="00C903C0"/>
    <w:rsid w:val="00C93068"/>
    <w:rsid w:val="00C93DE5"/>
    <w:rsid w:val="00C94AFE"/>
    <w:rsid w:val="00C965AF"/>
    <w:rsid w:val="00C976FE"/>
    <w:rsid w:val="00C97D3A"/>
    <w:rsid w:val="00CA02AF"/>
    <w:rsid w:val="00CA2E5D"/>
    <w:rsid w:val="00CA4585"/>
    <w:rsid w:val="00CA787D"/>
    <w:rsid w:val="00CB3486"/>
    <w:rsid w:val="00CC02B6"/>
    <w:rsid w:val="00CC108E"/>
    <w:rsid w:val="00CC71F6"/>
    <w:rsid w:val="00CD0010"/>
    <w:rsid w:val="00CD0812"/>
    <w:rsid w:val="00CD0CE9"/>
    <w:rsid w:val="00CD187F"/>
    <w:rsid w:val="00CD78C6"/>
    <w:rsid w:val="00CE0E20"/>
    <w:rsid w:val="00CE6AB2"/>
    <w:rsid w:val="00CF27B9"/>
    <w:rsid w:val="00CF4145"/>
    <w:rsid w:val="00CF52BE"/>
    <w:rsid w:val="00CF7C8A"/>
    <w:rsid w:val="00D01E3A"/>
    <w:rsid w:val="00D13387"/>
    <w:rsid w:val="00D15924"/>
    <w:rsid w:val="00D17BCF"/>
    <w:rsid w:val="00D24B1A"/>
    <w:rsid w:val="00D276D9"/>
    <w:rsid w:val="00D365F5"/>
    <w:rsid w:val="00D43E18"/>
    <w:rsid w:val="00D44E4C"/>
    <w:rsid w:val="00D476DC"/>
    <w:rsid w:val="00D50F99"/>
    <w:rsid w:val="00D604C3"/>
    <w:rsid w:val="00D64012"/>
    <w:rsid w:val="00D667CC"/>
    <w:rsid w:val="00D70C72"/>
    <w:rsid w:val="00D729A5"/>
    <w:rsid w:val="00D735A2"/>
    <w:rsid w:val="00D75D93"/>
    <w:rsid w:val="00D77045"/>
    <w:rsid w:val="00D80965"/>
    <w:rsid w:val="00D845C4"/>
    <w:rsid w:val="00D85ECF"/>
    <w:rsid w:val="00D8713A"/>
    <w:rsid w:val="00D92C63"/>
    <w:rsid w:val="00D94480"/>
    <w:rsid w:val="00D96634"/>
    <w:rsid w:val="00DA2E0E"/>
    <w:rsid w:val="00DB4722"/>
    <w:rsid w:val="00DC12C2"/>
    <w:rsid w:val="00DC5302"/>
    <w:rsid w:val="00DC7826"/>
    <w:rsid w:val="00DD5986"/>
    <w:rsid w:val="00DD61F0"/>
    <w:rsid w:val="00DE29B7"/>
    <w:rsid w:val="00DE3351"/>
    <w:rsid w:val="00DE7474"/>
    <w:rsid w:val="00E0227D"/>
    <w:rsid w:val="00E039D8"/>
    <w:rsid w:val="00E0477B"/>
    <w:rsid w:val="00E054AA"/>
    <w:rsid w:val="00E13056"/>
    <w:rsid w:val="00E138B7"/>
    <w:rsid w:val="00E206C4"/>
    <w:rsid w:val="00E22B69"/>
    <w:rsid w:val="00E359D3"/>
    <w:rsid w:val="00E35E54"/>
    <w:rsid w:val="00E470FA"/>
    <w:rsid w:val="00E51174"/>
    <w:rsid w:val="00E513B2"/>
    <w:rsid w:val="00E55D40"/>
    <w:rsid w:val="00E5726D"/>
    <w:rsid w:val="00E6093D"/>
    <w:rsid w:val="00E6412E"/>
    <w:rsid w:val="00E73C6A"/>
    <w:rsid w:val="00E86649"/>
    <w:rsid w:val="00E90052"/>
    <w:rsid w:val="00E90AD5"/>
    <w:rsid w:val="00E92B2F"/>
    <w:rsid w:val="00E9303A"/>
    <w:rsid w:val="00E9392E"/>
    <w:rsid w:val="00EA3C1F"/>
    <w:rsid w:val="00EB00C3"/>
    <w:rsid w:val="00EB057D"/>
    <w:rsid w:val="00EB4CF6"/>
    <w:rsid w:val="00EC0865"/>
    <w:rsid w:val="00EC2D7B"/>
    <w:rsid w:val="00EC631C"/>
    <w:rsid w:val="00EC661E"/>
    <w:rsid w:val="00EC78F3"/>
    <w:rsid w:val="00ED448B"/>
    <w:rsid w:val="00EE2E61"/>
    <w:rsid w:val="00EE419F"/>
    <w:rsid w:val="00EE7D42"/>
    <w:rsid w:val="00EF0B18"/>
    <w:rsid w:val="00EF1FCE"/>
    <w:rsid w:val="00F03301"/>
    <w:rsid w:val="00F036E2"/>
    <w:rsid w:val="00F03A68"/>
    <w:rsid w:val="00F06F4F"/>
    <w:rsid w:val="00F15615"/>
    <w:rsid w:val="00F27185"/>
    <w:rsid w:val="00F44B66"/>
    <w:rsid w:val="00F474CA"/>
    <w:rsid w:val="00F5146C"/>
    <w:rsid w:val="00F56A8D"/>
    <w:rsid w:val="00F719AF"/>
    <w:rsid w:val="00F72748"/>
    <w:rsid w:val="00F72B1B"/>
    <w:rsid w:val="00F747A3"/>
    <w:rsid w:val="00F75412"/>
    <w:rsid w:val="00F82E9D"/>
    <w:rsid w:val="00F85A7B"/>
    <w:rsid w:val="00F93238"/>
    <w:rsid w:val="00F96D8C"/>
    <w:rsid w:val="00FA0AF7"/>
    <w:rsid w:val="00FA17EF"/>
    <w:rsid w:val="00FA32A9"/>
    <w:rsid w:val="00FB1CA0"/>
    <w:rsid w:val="00FB689C"/>
    <w:rsid w:val="00FC0161"/>
    <w:rsid w:val="00FC02A6"/>
    <w:rsid w:val="00FC0E54"/>
    <w:rsid w:val="00FC4E98"/>
    <w:rsid w:val="00FD004C"/>
    <w:rsid w:val="00FD119C"/>
    <w:rsid w:val="00FD3D3A"/>
    <w:rsid w:val="00FD5F0A"/>
    <w:rsid w:val="00FD64A4"/>
    <w:rsid w:val="00FD73CF"/>
    <w:rsid w:val="00FE499E"/>
    <w:rsid w:val="00FE5D5A"/>
    <w:rsid w:val="017B02E1"/>
    <w:rsid w:val="02381FC5"/>
    <w:rsid w:val="028A186A"/>
    <w:rsid w:val="02FD5C45"/>
    <w:rsid w:val="0458122D"/>
    <w:rsid w:val="04CC417C"/>
    <w:rsid w:val="04D764B4"/>
    <w:rsid w:val="05D87A4B"/>
    <w:rsid w:val="0623516A"/>
    <w:rsid w:val="0643622D"/>
    <w:rsid w:val="069A096E"/>
    <w:rsid w:val="09512B72"/>
    <w:rsid w:val="0B270E1F"/>
    <w:rsid w:val="0C31410A"/>
    <w:rsid w:val="0CB956B7"/>
    <w:rsid w:val="0D0A76A0"/>
    <w:rsid w:val="0D3A682D"/>
    <w:rsid w:val="0D4318EC"/>
    <w:rsid w:val="0FA64A4E"/>
    <w:rsid w:val="10096BB3"/>
    <w:rsid w:val="108E61C7"/>
    <w:rsid w:val="118B23D6"/>
    <w:rsid w:val="11D601AE"/>
    <w:rsid w:val="12046BB5"/>
    <w:rsid w:val="1388598C"/>
    <w:rsid w:val="13F879D0"/>
    <w:rsid w:val="164D1912"/>
    <w:rsid w:val="16C66317"/>
    <w:rsid w:val="18703284"/>
    <w:rsid w:val="18CB2F50"/>
    <w:rsid w:val="191C75CC"/>
    <w:rsid w:val="195712DB"/>
    <w:rsid w:val="1A230C2A"/>
    <w:rsid w:val="1ADA48D9"/>
    <w:rsid w:val="1C044FBC"/>
    <w:rsid w:val="1CD44116"/>
    <w:rsid w:val="1CE43DCC"/>
    <w:rsid w:val="1D7F6594"/>
    <w:rsid w:val="1DDC5DBA"/>
    <w:rsid w:val="21497ADD"/>
    <w:rsid w:val="21B161B4"/>
    <w:rsid w:val="23270718"/>
    <w:rsid w:val="24D61CDE"/>
    <w:rsid w:val="265559D5"/>
    <w:rsid w:val="279E25ED"/>
    <w:rsid w:val="28060BFB"/>
    <w:rsid w:val="289464AF"/>
    <w:rsid w:val="28A32A58"/>
    <w:rsid w:val="29B673B7"/>
    <w:rsid w:val="2A1671C5"/>
    <w:rsid w:val="2A2E6E05"/>
    <w:rsid w:val="2A50275E"/>
    <w:rsid w:val="2AC97118"/>
    <w:rsid w:val="2B5966D4"/>
    <w:rsid w:val="2B994B1A"/>
    <w:rsid w:val="2C0C08D8"/>
    <w:rsid w:val="2C2B1FBD"/>
    <w:rsid w:val="2CBA48D7"/>
    <w:rsid w:val="2CC67CE2"/>
    <w:rsid w:val="2DC4657D"/>
    <w:rsid w:val="2E011415"/>
    <w:rsid w:val="2F16633C"/>
    <w:rsid w:val="2FCF244C"/>
    <w:rsid w:val="319E49F6"/>
    <w:rsid w:val="327F00B7"/>
    <w:rsid w:val="339E3119"/>
    <w:rsid w:val="349E581B"/>
    <w:rsid w:val="37195264"/>
    <w:rsid w:val="395550D4"/>
    <w:rsid w:val="3CE2609E"/>
    <w:rsid w:val="3D0B4B21"/>
    <w:rsid w:val="3D9150BB"/>
    <w:rsid w:val="3D962119"/>
    <w:rsid w:val="404F057B"/>
    <w:rsid w:val="415F50F2"/>
    <w:rsid w:val="41841BDB"/>
    <w:rsid w:val="428B39E0"/>
    <w:rsid w:val="435D1801"/>
    <w:rsid w:val="43842A48"/>
    <w:rsid w:val="45191601"/>
    <w:rsid w:val="460907D0"/>
    <w:rsid w:val="46455C8B"/>
    <w:rsid w:val="48410EC2"/>
    <w:rsid w:val="4A630D42"/>
    <w:rsid w:val="4ABF1043"/>
    <w:rsid w:val="4B6769F5"/>
    <w:rsid w:val="4BCE3D29"/>
    <w:rsid w:val="4C717CD4"/>
    <w:rsid w:val="4FA20EB6"/>
    <w:rsid w:val="4FEF7ED0"/>
    <w:rsid w:val="505E73DC"/>
    <w:rsid w:val="51297D82"/>
    <w:rsid w:val="525D427C"/>
    <w:rsid w:val="577E6026"/>
    <w:rsid w:val="578E3138"/>
    <w:rsid w:val="5794606A"/>
    <w:rsid w:val="57A92DFC"/>
    <w:rsid w:val="5903349C"/>
    <w:rsid w:val="598506DF"/>
    <w:rsid w:val="59F654AA"/>
    <w:rsid w:val="5AB8589C"/>
    <w:rsid w:val="5D077C78"/>
    <w:rsid w:val="5E350644"/>
    <w:rsid w:val="5EAD2788"/>
    <w:rsid w:val="5F8802BE"/>
    <w:rsid w:val="5FBC4704"/>
    <w:rsid w:val="62FF6D9A"/>
    <w:rsid w:val="63252319"/>
    <w:rsid w:val="64E942FD"/>
    <w:rsid w:val="65165048"/>
    <w:rsid w:val="655A077B"/>
    <w:rsid w:val="65E532E6"/>
    <w:rsid w:val="67781C8A"/>
    <w:rsid w:val="67BC5918"/>
    <w:rsid w:val="692E4C9E"/>
    <w:rsid w:val="695F06A9"/>
    <w:rsid w:val="69F706AF"/>
    <w:rsid w:val="6A1A547E"/>
    <w:rsid w:val="6ECC370B"/>
    <w:rsid w:val="6F6B72FC"/>
    <w:rsid w:val="6F815300"/>
    <w:rsid w:val="6FB54638"/>
    <w:rsid w:val="714F3A2D"/>
    <w:rsid w:val="71F91D9B"/>
    <w:rsid w:val="72364CED"/>
    <w:rsid w:val="73504DF4"/>
    <w:rsid w:val="740E39BD"/>
    <w:rsid w:val="747054DD"/>
    <w:rsid w:val="74D77F12"/>
    <w:rsid w:val="76AC46EF"/>
    <w:rsid w:val="783360EB"/>
    <w:rsid w:val="78C81FB8"/>
    <w:rsid w:val="792920C4"/>
    <w:rsid w:val="7DA5157B"/>
    <w:rsid w:val="7F88087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B7040"/>
    <w:pPr>
      <w:spacing w:after="226" w:line="357" w:lineRule="auto"/>
      <w:ind w:left="-5" w:right="-15" w:hanging="10"/>
    </w:pPr>
    <w:rPr>
      <w:rFonts w:ascii="??" w:hAnsi="??" w:cs="??"/>
      <w:color w:val="000000"/>
      <w:sz w:val="32"/>
    </w:rPr>
  </w:style>
  <w:style w:type="paragraph" w:styleId="Heading1">
    <w:name w:val="heading 1"/>
    <w:basedOn w:val="Normal"/>
    <w:next w:val="Normal"/>
    <w:link w:val="Heading1Char"/>
    <w:uiPriority w:val="99"/>
    <w:qFormat/>
    <w:rsid w:val="002B7040"/>
    <w:pPr>
      <w:keepNext/>
      <w:keepLines/>
      <w:spacing w:after="548" w:line="240" w:lineRule="auto"/>
      <w:ind w:left="278" w:right="0" w:firstLine="0"/>
      <w:outlineLvl w:val="0"/>
    </w:pPr>
    <w:rPr>
      <w:rFonts w:ascii="Microsoft YaHei UI" w:eastAsia="Microsoft YaHei UI" w:hAnsi="Microsoft YaHei UI" w:cs="Times New Roman"/>
      <w:kern w:val="0"/>
      <w:sz w:val="36"/>
      <w:szCs w:val="20"/>
    </w:rPr>
  </w:style>
  <w:style w:type="paragraph" w:styleId="Heading2">
    <w:name w:val="heading 2"/>
    <w:basedOn w:val="Normal"/>
    <w:next w:val="Normal"/>
    <w:link w:val="Heading2Char"/>
    <w:uiPriority w:val="99"/>
    <w:qFormat/>
    <w:rsid w:val="002B7040"/>
    <w:pPr>
      <w:keepNext/>
      <w:keepLines/>
      <w:spacing w:before="260" w:after="260" w:line="416" w:lineRule="auto"/>
      <w:outlineLvl w:val="1"/>
    </w:pPr>
    <w:rPr>
      <w:rFonts w:ascii="Cambria" w:hAnsi="Cambria" w:cs="Times New Roman"/>
      <w:b/>
      <w:bCs/>
      <w:szCs w:val="32"/>
    </w:rPr>
  </w:style>
  <w:style w:type="paragraph" w:styleId="Heading3">
    <w:name w:val="heading 3"/>
    <w:basedOn w:val="Normal"/>
    <w:next w:val="Normal"/>
    <w:link w:val="Heading3Char"/>
    <w:uiPriority w:val="99"/>
    <w:qFormat/>
    <w:rsid w:val="002B7040"/>
    <w:pPr>
      <w:keepNext/>
      <w:keepLines/>
      <w:spacing w:before="260" w:after="260" w:line="416" w:lineRule="auto"/>
      <w:outlineLvl w:val="2"/>
    </w:pPr>
    <w:rPr>
      <w:b/>
      <w:bCs/>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B7040"/>
    <w:rPr>
      <w:rFonts w:ascii="Microsoft YaHei UI" w:eastAsia="Microsoft YaHei UI" w:hAnsi="Microsoft YaHei UI" w:cs="Times New Roman"/>
      <w:color w:val="000000"/>
      <w:sz w:val="36"/>
    </w:rPr>
  </w:style>
  <w:style w:type="character" w:customStyle="1" w:styleId="Heading2Char">
    <w:name w:val="Heading 2 Char"/>
    <w:basedOn w:val="DefaultParagraphFont"/>
    <w:link w:val="Heading2"/>
    <w:uiPriority w:val="99"/>
    <w:locked/>
    <w:rsid w:val="002B7040"/>
    <w:rPr>
      <w:rFonts w:ascii="Cambria" w:eastAsia="宋体" w:hAnsi="Cambria" w:cs="Times New Roman"/>
      <w:b/>
      <w:bCs/>
      <w:color w:val="000000"/>
      <w:kern w:val="2"/>
      <w:sz w:val="32"/>
      <w:szCs w:val="32"/>
    </w:rPr>
  </w:style>
  <w:style w:type="character" w:customStyle="1" w:styleId="Heading3Char">
    <w:name w:val="Heading 3 Char"/>
    <w:basedOn w:val="DefaultParagraphFont"/>
    <w:link w:val="Heading3"/>
    <w:uiPriority w:val="99"/>
    <w:semiHidden/>
    <w:locked/>
    <w:rsid w:val="002B7040"/>
    <w:rPr>
      <w:rFonts w:ascii="??" w:hAnsi="??" w:cs="??"/>
      <w:b/>
      <w:bCs/>
      <w:color w:val="000000"/>
      <w:kern w:val="2"/>
      <w:sz w:val="32"/>
      <w:szCs w:val="32"/>
    </w:rPr>
  </w:style>
  <w:style w:type="paragraph" w:styleId="Caption">
    <w:name w:val="caption"/>
    <w:basedOn w:val="Normal"/>
    <w:next w:val="Normal"/>
    <w:uiPriority w:val="99"/>
    <w:qFormat/>
    <w:rsid w:val="002B7040"/>
    <w:rPr>
      <w:rFonts w:ascii="Cambria" w:eastAsia="黑体" w:hAnsi="Cambria" w:cs="Times New Roman"/>
      <w:sz w:val="20"/>
      <w:szCs w:val="20"/>
    </w:rPr>
  </w:style>
  <w:style w:type="paragraph" w:styleId="CommentText">
    <w:name w:val="annotation text"/>
    <w:basedOn w:val="Normal"/>
    <w:link w:val="CommentTextChar"/>
    <w:uiPriority w:val="99"/>
    <w:semiHidden/>
    <w:rsid w:val="002B7040"/>
  </w:style>
  <w:style w:type="character" w:customStyle="1" w:styleId="CommentTextChar">
    <w:name w:val="Comment Text Char"/>
    <w:basedOn w:val="DefaultParagraphFont"/>
    <w:link w:val="CommentText"/>
    <w:uiPriority w:val="99"/>
    <w:semiHidden/>
    <w:locked/>
    <w:rsid w:val="002B7040"/>
    <w:rPr>
      <w:rFonts w:ascii="??" w:hAnsi="??" w:cs="??"/>
      <w:color w:val="000000"/>
      <w:kern w:val="2"/>
      <w:sz w:val="22"/>
      <w:szCs w:val="22"/>
    </w:rPr>
  </w:style>
  <w:style w:type="paragraph" w:styleId="TOC3">
    <w:name w:val="toc 3"/>
    <w:basedOn w:val="Normal"/>
    <w:next w:val="Normal"/>
    <w:uiPriority w:val="99"/>
    <w:rsid w:val="002B7040"/>
    <w:pPr>
      <w:ind w:leftChars="400" w:left="840"/>
    </w:pPr>
  </w:style>
  <w:style w:type="paragraph" w:styleId="BalloonText">
    <w:name w:val="Balloon Text"/>
    <w:basedOn w:val="Normal"/>
    <w:link w:val="BalloonTextChar"/>
    <w:uiPriority w:val="99"/>
    <w:semiHidden/>
    <w:rsid w:val="002B7040"/>
    <w:pPr>
      <w:spacing w:after="0" w:line="240" w:lineRule="auto"/>
    </w:pPr>
    <w:rPr>
      <w:sz w:val="18"/>
      <w:szCs w:val="18"/>
    </w:rPr>
  </w:style>
  <w:style w:type="character" w:customStyle="1" w:styleId="BalloonTextChar">
    <w:name w:val="Balloon Text Char"/>
    <w:basedOn w:val="DefaultParagraphFont"/>
    <w:link w:val="BalloonText"/>
    <w:uiPriority w:val="99"/>
    <w:semiHidden/>
    <w:locked/>
    <w:rsid w:val="002B7040"/>
    <w:rPr>
      <w:rFonts w:ascii="??" w:hAnsi="??" w:cs="??"/>
      <w:color w:val="000000"/>
      <w:kern w:val="2"/>
      <w:sz w:val="18"/>
      <w:szCs w:val="18"/>
    </w:rPr>
  </w:style>
  <w:style w:type="paragraph" w:styleId="Footer">
    <w:name w:val="footer"/>
    <w:basedOn w:val="Normal"/>
    <w:link w:val="FooterChar"/>
    <w:uiPriority w:val="99"/>
    <w:rsid w:val="002B7040"/>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locked/>
    <w:rsid w:val="002B7040"/>
    <w:rPr>
      <w:rFonts w:ascii="??" w:hAnsi="??" w:cs="??"/>
      <w:color w:val="000000"/>
      <w:kern w:val="2"/>
      <w:sz w:val="18"/>
      <w:szCs w:val="18"/>
    </w:rPr>
  </w:style>
  <w:style w:type="paragraph" w:styleId="Header">
    <w:name w:val="header"/>
    <w:basedOn w:val="Normal"/>
    <w:link w:val="HeaderChar"/>
    <w:uiPriority w:val="99"/>
    <w:rsid w:val="002B7040"/>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locked/>
    <w:rsid w:val="002B7040"/>
    <w:rPr>
      <w:rFonts w:ascii="??" w:hAnsi="??" w:cs="??"/>
      <w:color w:val="000000"/>
      <w:kern w:val="2"/>
      <w:sz w:val="18"/>
      <w:szCs w:val="18"/>
    </w:rPr>
  </w:style>
  <w:style w:type="paragraph" w:styleId="TOC1">
    <w:name w:val="toc 1"/>
    <w:basedOn w:val="Normal"/>
    <w:next w:val="Normal"/>
    <w:uiPriority w:val="99"/>
    <w:rsid w:val="002B7040"/>
    <w:pPr>
      <w:ind w:left="0"/>
    </w:pPr>
  </w:style>
  <w:style w:type="paragraph" w:styleId="TOC2">
    <w:name w:val="toc 2"/>
    <w:basedOn w:val="Normal"/>
    <w:next w:val="Normal"/>
    <w:uiPriority w:val="99"/>
    <w:rsid w:val="002B7040"/>
    <w:pPr>
      <w:ind w:leftChars="200" w:left="420"/>
    </w:pPr>
  </w:style>
  <w:style w:type="paragraph" w:styleId="NormalWeb">
    <w:name w:val="Normal (Web)"/>
    <w:basedOn w:val="Normal"/>
    <w:uiPriority w:val="99"/>
    <w:rsid w:val="002B7040"/>
    <w:pPr>
      <w:widowControl w:val="0"/>
      <w:spacing w:before="100" w:beforeAutospacing="1" w:after="100" w:afterAutospacing="1" w:line="240" w:lineRule="auto"/>
      <w:ind w:left="0" w:right="0" w:firstLine="0"/>
    </w:pPr>
    <w:rPr>
      <w:rFonts w:ascii="Times New Roman" w:hAnsi="Times New Roman" w:cs="Times New Roman"/>
      <w:color w:val="auto"/>
      <w:kern w:val="0"/>
      <w:sz w:val="24"/>
      <w:szCs w:val="20"/>
    </w:rPr>
  </w:style>
  <w:style w:type="paragraph" w:styleId="CommentSubject">
    <w:name w:val="annotation subject"/>
    <w:basedOn w:val="CommentText"/>
    <w:next w:val="CommentText"/>
    <w:link w:val="CommentSubjectChar"/>
    <w:uiPriority w:val="99"/>
    <w:semiHidden/>
    <w:rsid w:val="002B7040"/>
    <w:rPr>
      <w:b/>
      <w:bCs/>
    </w:rPr>
  </w:style>
  <w:style w:type="character" w:customStyle="1" w:styleId="CommentSubjectChar">
    <w:name w:val="Comment Subject Char"/>
    <w:basedOn w:val="CommentTextChar"/>
    <w:link w:val="CommentSubject"/>
    <w:uiPriority w:val="99"/>
    <w:semiHidden/>
    <w:locked/>
    <w:rsid w:val="002B7040"/>
    <w:rPr>
      <w:b/>
      <w:bCs/>
    </w:rPr>
  </w:style>
  <w:style w:type="table" w:styleId="TableGrid">
    <w:name w:val="Table Grid"/>
    <w:basedOn w:val="TableNormal"/>
    <w:uiPriority w:val="99"/>
    <w:rsid w:val="002B7040"/>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2B7040"/>
    <w:rPr>
      <w:rFonts w:cs="Times New Roman"/>
      <w:color w:val="0000FF"/>
      <w:u w:val="single"/>
    </w:rPr>
  </w:style>
  <w:style w:type="character" w:styleId="CommentReference">
    <w:name w:val="annotation reference"/>
    <w:basedOn w:val="DefaultParagraphFont"/>
    <w:uiPriority w:val="99"/>
    <w:semiHidden/>
    <w:rsid w:val="002B7040"/>
    <w:rPr>
      <w:rFonts w:cs="Times New Roman"/>
      <w:sz w:val="21"/>
      <w:szCs w:val="21"/>
    </w:rPr>
  </w:style>
  <w:style w:type="paragraph" w:styleId="NoSpacing">
    <w:name w:val="No Spacing"/>
    <w:uiPriority w:val="99"/>
    <w:qFormat/>
    <w:rsid w:val="002B7040"/>
    <w:pPr>
      <w:widowControl w:val="0"/>
      <w:jc w:val="both"/>
    </w:pPr>
    <w:rPr>
      <w:rFonts w:ascii="Calibri" w:hAnsi="Calibri"/>
    </w:rPr>
  </w:style>
  <w:style w:type="paragraph" w:customStyle="1" w:styleId="TOC10">
    <w:name w:val="TOC 标题1"/>
    <w:basedOn w:val="Heading1"/>
    <w:next w:val="Normal"/>
    <w:uiPriority w:val="99"/>
    <w:semiHidden/>
    <w:rsid w:val="002B7040"/>
    <w:pPr>
      <w:spacing w:before="480" w:after="0" w:line="276" w:lineRule="auto"/>
      <w:ind w:left="0"/>
      <w:outlineLvl w:val="9"/>
    </w:pPr>
    <w:rPr>
      <w:rFonts w:ascii="Cambria" w:eastAsia="宋体" w:hAnsi="Cambria"/>
      <w:b/>
      <w:bCs/>
      <w:color w:val="365F91"/>
      <w:sz w:val="28"/>
      <w:szCs w:val="28"/>
    </w:rPr>
  </w:style>
  <w:style w:type="character" w:customStyle="1" w:styleId="font21">
    <w:name w:val="font21"/>
    <w:basedOn w:val="DefaultParagraphFont"/>
    <w:uiPriority w:val="99"/>
    <w:rsid w:val="002B7040"/>
    <w:rPr>
      <w:rFonts w:ascii="宋体" w:eastAsia="宋体" w:hAnsi="宋体" w:cs="宋体"/>
      <w:color w:val="000000"/>
      <w:sz w:val="20"/>
      <w:szCs w:val="20"/>
      <w:u w:val="none"/>
    </w:rPr>
  </w:style>
  <w:style w:type="character" w:customStyle="1" w:styleId="font11">
    <w:name w:val="font11"/>
    <w:basedOn w:val="DefaultParagraphFont"/>
    <w:uiPriority w:val="99"/>
    <w:rsid w:val="002B7040"/>
    <w:rPr>
      <w:rFonts w:ascii="Times New Roman" w:hAnsi="Times New Roman" w:cs="Times New Roman"/>
      <w:color w:val="000000"/>
      <w:sz w:val="20"/>
      <w:szCs w:val="20"/>
      <w:u w:val="none"/>
    </w:rPr>
  </w:style>
  <w:style w:type="character" w:customStyle="1" w:styleId="font01">
    <w:name w:val="font01"/>
    <w:basedOn w:val="DefaultParagraphFont"/>
    <w:uiPriority w:val="99"/>
    <w:rsid w:val="002B7040"/>
    <w:rPr>
      <w:rFonts w:ascii="Times New Roman" w:hAnsi="Times New Roman" w:cs="Times New Roman"/>
      <w:color w:val="000000"/>
      <w:sz w:val="20"/>
      <w:szCs w:val="20"/>
      <w:u w:val="none"/>
    </w:rPr>
  </w:style>
  <w:style w:type="paragraph" w:styleId="ListParagraph">
    <w:name w:val="List Paragraph"/>
    <w:basedOn w:val="Normal"/>
    <w:uiPriority w:val="99"/>
    <w:qFormat/>
    <w:rsid w:val="002B7040"/>
    <w:pPr>
      <w:ind w:firstLineChars="200" w:firstLine="420"/>
    </w:pPr>
  </w:style>
  <w:style w:type="character" w:styleId="SubtleEmphasis">
    <w:name w:val="Subtle Emphasis"/>
    <w:aliases w:val="正文2"/>
    <w:basedOn w:val="DefaultParagraphFont"/>
    <w:uiPriority w:val="99"/>
    <w:qFormat/>
    <w:rsid w:val="00D24B1A"/>
    <w:rPr>
      <w:rFonts w:eastAsia="Times New Roman" w:cs="Times New Roman"/>
      <w:color w:val="000000"/>
      <w:sz w:val="24"/>
    </w:rPr>
  </w:style>
</w:styles>
</file>

<file path=word/webSettings.xml><?xml version="1.0" encoding="utf-8"?>
<w:webSettings xmlns:r="http://schemas.openxmlformats.org/officeDocument/2006/relationships" xmlns:w="http://schemas.openxmlformats.org/wordprocessingml/2006/main">
  <w:divs>
    <w:div w:id="1333216661">
      <w:marLeft w:val="0"/>
      <w:marRight w:val="0"/>
      <w:marTop w:val="0"/>
      <w:marBottom w:val="0"/>
      <w:divBdr>
        <w:top w:val="none" w:sz="0" w:space="0" w:color="auto"/>
        <w:left w:val="none" w:sz="0" w:space="0" w:color="auto"/>
        <w:bottom w:val="none" w:sz="0" w:space="0" w:color="auto"/>
        <w:right w:val="none" w:sz="0" w:space="0" w:color="auto"/>
      </w:divBdr>
    </w:div>
    <w:div w:id="1333216662">
      <w:marLeft w:val="0"/>
      <w:marRight w:val="0"/>
      <w:marTop w:val="0"/>
      <w:marBottom w:val="0"/>
      <w:divBdr>
        <w:top w:val="none" w:sz="0" w:space="0" w:color="auto"/>
        <w:left w:val="none" w:sz="0" w:space="0" w:color="auto"/>
        <w:bottom w:val="none" w:sz="0" w:space="0" w:color="auto"/>
        <w:right w:val="none" w:sz="0" w:space="0" w:color="auto"/>
      </w:divBdr>
    </w:div>
    <w:div w:id="1333216663">
      <w:marLeft w:val="0"/>
      <w:marRight w:val="0"/>
      <w:marTop w:val="0"/>
      <w:marBottom w:val="0"/>
      <w:divBdr>
        <w:top w:val="none" w:sz="0" w:space="0" w:color="auto"/>
        <w:left w:val="none" w:sz="0" w:space="0" w:color="auto"/>
        <w:bottom w:val="none" w:sz="0" w:space="0" w:color="auto"/>
        <w:right w:val="none" w:sz="0" w:space="0" w:color="auto"/>
      </w:divBdr>
    </w:div>
    <w:div w:id="1333216664">
      <w:marLeft w:val="0"/>
      <w:marRight w:val="0"/>
      <w:marTop w:val="0"/>
      <w:marBottom w:val="0"/>
      <w:divBdr>
        <w:top w:val="none" w:sz="0" w:space="0" w:color="auto"/>
        <w:left w:val="none" w:sz="0" w:space="0" w:color="auto"/>
        <w:bottom w:val="none" w:sz="0" w:space="0" w:color="auto"/>
        <w:right w:val="none" w:sz="0" w:space="0" w:color="auto"/>
      </w:divBdr>
    </w:div>
    <w:div w:id="13332166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3320</TotalTime>
  <Pages>18</Pages>
  <Words>1701</Words>
  <Characters>9697</Characters>
  <Application>Microsoft Office Outlook</Application>
  <DocSecurity>0</DocSecurity>
  <Lines>0</Lines>
  <Paragraphs>0</Paragraphs>
  <ScaleCrop>false</ScaleCrop>
  <Company>DaDiGhost.Com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许俊1493686164405</dc:creator>
  <cp:keywords/>
  <dc:description/>
  <cp:lastModifiedBy>user</cp:lastModifiedBy>
  <cp:revision>261</cp:revision>
  <cp:lastPrinted>2021-12-17T00:34:00Z</cp:lastPrinted>
  <dcterms:created xsi:type="dcterms:W3CDTF">2018-09-26T06:52:00Z</dcterms:created>
  <dcterms:modified xsi:type="dcterms:W3CDTF">2022-09-05T00:40:00Z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