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466" w:rsidRDefault="00907466">
      <w:pPr>
        <w:spacing w:line="560" w:lineRule="exact"/>
        <w:jc w:val="center"/>
        <w:rPr>
          <w:sz w:val="44"/>
          <w:szCs w:val="44"/>
        </w:rPr>
      </w:pPr>
    </w:p>
    <w:p w:rsidR="00907466" w:rsidRDefault="003E6DAB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龙岩经济技术开发区（龙岩高新区）</w:t>
      </w:r>
    </w:p>
    <w:p w:rsidR="00907466" w:rsidRDefault="003E6DAB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关于202</w:t>
      </w:r>
      <w:r w:rsidR="001057AB">
        <w:rPr>
          <w:rFonts w:ascii="方正小标宋简体" w:eastAsia="方正小标宋简体" w:hint="eastAsia"/>
          <w:sz w:val="44"/>
          <w:szCs w:val="44"/>
        </w:rPr>
        <w:t>1</w:t>
      </w:r>
      <w:r>
        <w:rPr>
          <w:rFonts w:ascii="方正小标宋简体" w:eastAsia="方正小标宋简体" w:hint="eastAsia"/>
          <w:sz w:val="44"/>
          <w:szCs w:val="44"/>
        </w:rPr>
        <w:t>年预算相关重要事项说明</w:t>
      </w:r>
    </w:p>
    <w:p w:rsidR="00907466" w:rsidRDefault="00907466">
      <w:pPr>
        <w:spacing w:line="560" w:lineRule="exact"/>
        <w:jc w:val="center"/>
        <w:rPr>
          <w:sz w:val="44"/>
          <w:szCs w:val="44"/>
        </w:rPr>
      </w:pPr>
    </w:p>
    <w:p w:rsidR="00907466" w:rsidRDefault="003E6DAB">
      <w:pPr>
        <w:widowControl/>
        <w:shd w:val="clear" w:color="auto" w:fill="FFFFFF"/>
        <w:spacing w:line="560" w:lineRule="exact"/>
        <w:ind w:firstLineChars="250" w:firstLine="800"/>
        <w:jc w:val="left"/>
        <w:rPr>
          <w:rFonts w:ascii="黑体" w:eastAsia="黑体" w:hAnsi="黑体" w:cs="宋体"/>
          <w:color w:val="666666"/>
          <w:kern w:val="0"/>
          <w:szCs w:val="21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一、开发区本级支出预算说明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202</w:t>
      </w:r>
      <w:r w:rsidR="001057AB">
        <w:rPr>
          <w:rFonts w:ascii="仿宋_GB2312" w:eastAsia="仿宋_GB2312" w:hAnsi="宋体" w:cs="宋体" w:hint="eastAsia"/>
          <w:color w:val="111111"/>
          <w:sz w:val="32"/>
          <w:szCs w:val="32"/>
        </w:rPr>
        <w:t>1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年度开发区一般公共预算支出数为</w:t>
      </w:r>
      <w:r w:rsidR="001057AB">
        <w:rPr>
          <w:rFonts w:ascii="仿宋_GB2312" w:eastAsia="仿宋_GB2312" w:hAnsi="宋体" w:cs="宋体" w:hint="eastAsia"/>
          <w:color w:val="111111"/>
          <w:sz w:val="32"/>
          <w:szCs w:val="32"/>
        </w:rPr>
        <w:t>37728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万元，比20</w:t>
      </w:r>
      <w:r w:rsidR="001057AB">
        <w:rPr>
          <w:rFonts w:ascii="仿宋_GB2312" w:eastAsia="仿宋_GB2312" w:hAnsi="宋体" w:cs="宋体" w:hint="eastAsia"/>
          <w:color w:val="111111"/>
          <w:sz w:val="32"/>
          <w:szCs w:val="32"/>
        </w:rPr>
        <w:t>20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年度预算数</w:t>
      </w:r>
      <w:r w:rsidR="001057AB">
        <w:rPr>
          <w:rFonts w:ascii="仿宋_GB2312" w:eastAsia="仿宋_GB2312" w:hAnsi="宋体" w:cs="宋体" w:hint="eastAsia"/>
          <w:color w:val="111111"/>
          <w:sz w:val="32"/>
          <w:szCs w:val="32"/>
        </w:rPr>
        <w:t>减少560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1057AB">
        <w:rPr>
          <w:rFonts w:ascii="仿宋" w:eastAsia="仿宋" w:hAnsi="仿宋" w:hint="eastAsia"/>
          <w:kern w:val="0"/>
          <w:sz w:val="32"/>
          <w:szCs w:val="32"/>
        </w:rPr>
        <w:t>下降</w:t>
      </w:r>
      <w:r w:rsidR="00211930">
        <w:rPr>
          <w:rFonts w:ascii="仿宋_GB2312" w:eastAsia="仿宋_GB2312" w:hAnsi="宋体" w:cs="宋体" w:hint="eastAsia"/>
          <w:color w:val="111111"/>
          <w:sz w:val="32"/>
          <w:szCs w:val="32"/>
        </w:rPr>
        <w:t>1.5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%。具体情况如下</w:t>
      </w:r>
      <w:r>
        <w:rPr>
          <w:rFonts w:ascii="仿宋" w:eastAsia="仿宋" w:hAnsi="仿宋" w:cs="Arial" w:hint="eastAsia"/>
          <w:kern w:val="0"/>
          <w:sz w:val="32"/>
          <w:szCs w:val="32"/>
        </w:rPr>
        <w:t>（</w:t>
      </w:r>
      <w:proofErr w:type="gramStart"/>
      <w:r>
        <w:rPr>
          <w:rFonts w:ascii="仿宋" w:eastAsia="仿宋" w:hAnsi="仿宋" w:cs="Arial" w:hint="eastAsia"/>
          <w:kern w:val="0"/>
          <w:sz w:val="32"/>
          <w:szCs w:val="32"/>
        </w:rPr>
        <w:t>分款级科目</w:t>
      </w:r>
      <w:proofErr w:type="gramEnd"/>
      <w:r>
        <w:rPr>
          <w:rFonts w:ascii="仿宋" w:eastAsia="仿宋" w:hAnsi="仿宋" w:cs="Arial" w:hint="eastAsia"/>
          <w:kern w:val="0"/>
          <w:sz w:val="32"/>
          <w:szCs w:val="32"/>
        </w:rPr>
        <w:t>表述）：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（一）201一般公共服务支出</w:t>
      </w:r>
      <w:r w:rsidR="00211930">
        <w:rPr>
          <w:rFonts w:ascii="仿宋_GB2312" w:eastAsia="仿宋_GB2312" w:hAnsi="宋体" w:cs="宋体" w:hint="eastAsia"/>
          <w:color w:val="111111"/>
          <w:sz w:val="32"/>
          <w:szCs w:val="32"/>
        </w:rPr>
        <w:t>6665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 w:rsidR="00211930">
        <w:rPr>
          <w:rFonts w:ascii="仿宋" w:eastAsia="仿宋" w:hAnsi="仿宋" w:cs="仿宋" w:hint="eastAsia"/>
          <w:sz w:val="32"/>
          <w:szCs w:val="32"/>
        </w:rPr>
        <w:t>减少</w:t>
      </w:r>
      <w:r w:rsidR="00211930">
        <w:rPr>
          <w:rFonts w:ascii="仿宋_GB2312" w:eastAsia="仿宋_GB2312" w:hAnsi="宋体" w:cs="宋体" w:hint="eastAsia"/>
          <w:color w:val="111111"/>
          <w:sz w:val="32"/>
          <w:szCs w:val="32"/>
        </w:rPr>
        <w:t>420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211930">
        <w:rPr>
          <w:rFonts w:ascii="仿宋" w:eastAsia="仿宋" w:hAnsi="仿宋" w:hint="eastAsia"/>
          <w:kern w:val="0"/>
          <w:sz w:val="32"/>
          <w:szCs w:val="32"/>
        </w:rPr>
        <w:t>下降</w:t>
      </w:r>
      <w:r w:rsidR="00211930">
        <w:rPr>
          <w:rFonts w:ascii="仿宋_GB2312" w:eastAsia="仿宋_GB2312" w:hAnsi="宋体" w:cs="宋体" w:hint="eastAsia"/>
          <w:color w:val="111111"/>
          <w:sz w:val="32"/>
          <w:szCs w:val="32"/>
        </w:rPr>
        <w:t>5.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9%。主要原因是</w:t>
      </w:r>
      <w:r w:rsidR="00652E1E">
        <w:rPr>
          <w:rFonts w:ascii="仿宋_GB2312" w:eastAsia="仿宋_GB2312" w:hAnsi="宋体" w:cs="宋体" w:hint="eastAsia"/>
          <w:color w:val="111111"/>
          <w:sz w:val="32"/>
          <w:szCs w:val="32"/>
        </w:rPr>
        <w:t>减少了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办公所需</w:t>
      </w:r>
      <w:r w:rsidR="00652E1E">
        <w:rPr>
          <w:rFonts w:ascii="仿宋_GB2312" w:eastAsia="仿宋_GB2312" w:hAnsi="宋体" w:cs="宋体" w:hint="eastAsia"/>
          <w:color w:val="111111"/>
          <w:sz w:val="32"/>
          <w:szCs w:val="32"/>
        </w:rPr>
        <w:t>业务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费用、</w:t>
      </w:r>
      <w:r w:rsidR="009746C5">
        <w:rPr>
          <w:rFonts w:ascii="仿宋_GB2312" w:eastAsia="仿宋_GB2312" w:hAnsi="宋体" w:cs="宋体" w:hint="eastAsia"/>
          <w:color w:val="111111"/>
          <w:sz w:val="32"/>
          <w:szCs w:val="32"/>
        </w:rPr>
        <w:t>减少税务代征手续费、</w:t>
      </w:r>
      <w:r w:rsidR="00652E1E">
        <w:rPr>
          <w:rFonts w:ascii="仿宋_GB2312" w:eastAsia="仿宋_GB2312" w:hAnsi="宋体" w:cs="宋体" w:hint="eastAsia"/>
          <w:color w:val="111111"/>
          <w:sz w:val="32"/>
          <w:szCs w:val="32"/>
        </w:rPr>
        <w:t>减少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2020年未支付</w:t>
      </w:r>
      <w:proofErr w:type="gramStart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东肖及红坊各项</w:t>
      </w:r>
      <w:proofErr w:type="gramEnd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经费。其中：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1.</w:t>
      </w:r>
      <w:r>
        <w:rPr>
          <w:rFonts w:ascii="仿宋_GB2312" w:eastAsia="仿宋_GB2312" w:hAnsi="宋体" w:cs="宋体"/>
          <w:color w:val="111111"/>
          <w:sz w:val="32"/>
          <w:szCs w:val="32"/>
        </w:rPr>
        <w:t>20103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政府办公厅(室)及相关机构事务</w:t>
      </w:r>
      <w:r w:rsidR="00211930">
        <w:rPr>
          <w:rFonts w:ascii="仿宋_GB2312" w:eastAsia="仿宋_GB2312" w:hAnsi="宋体" w:cs="宋体" w:hint="eastAsia"/>
          <w:color w:val="111111"/>
          <w:sz w:val="32"/>
          <w:szCs w:val="32"/>
        </w:rPr>
        <w:t>2150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增加</w:t>
      </w:r>
      <w:r w:rsidR="00211930">
        <w:rPr>
          <w:rFonts w:ascii="仿宋_GB2312" w:eastAsia="仿宋_GB2312" w:hAnsi="宋体" w:cs="宋体" w:hint="eastAsia"/>
          <w:color w:val="111111"/>
          <w:sz w:val="32"/>
          <w:szCs w:val="32"/>
        </w:rPr>
        <w:t>433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>
        <w:rPr>
          <w:rFonts w:ascii="仿宋" w:eastAsia="仿宋" w:hAnsi="仿宋" w:hint="eastAsia"/>
          <w:kern w:val="0"/>
          <w:sz w:val="32"/>
          <w:szCs w:val="32"/>
        </w:rPr>
        <w:t>增长</w:t>
      </w:r>
      <w:r w:rsidR="00211930">
        <w:rPr>
          <w:rFonts w:ascii="仿宋" w:eastAsia="仿宋" w:hAnsi="仿宋" w:hint="eastAsia"/>
          <w:kern w:val="0"/>
          <w:sz w:val="32"/>
          <w:szCs w:val="32"/>
        </w:rPr>
        <w:t>25.2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</w:t>
      </w:r>
      <w:r w:rsidR="00E9402E">
        <w:rPr>
          <w:rFonts w:ascii="仿宋_GB2312" w:eastAsia="仿宋_GB2312" w:hAnsi="宋体" w:cs="宋体" w:hint="eastAsia"/>
          <w:color w:val="111111"/>
          <w:sz w:val="32"/>
          <w:szCs w:val="32"/>
        </w:rPr>
        <w:t>办公场所、文体中心费用增加，</w:t>
      </w:r>
      <w:proofErr w:type="gramStart"/>
      <w:r w:rsidR="00E9402E">
        <w:rPr>
          <w:rFonts w:ascii="仿宋_GB2312" w:eastAsia="仿宋_GB2312" w:hAnsi="宋体" w:cs="宋体" w:hint="eastAsia"/>
          <w:color w:val="111111"/>
          <w:sz w:val="32"/>
          <w:szCs w:val="32"/>
        </w:rPr>
        <w:t>支企</w:t>
      </w:r>
      <w:r w:rsidR="00C82167">
        <w:rPr>
          <w:rFonts w:ascii="仿宋_GB2312" w:eastAsia="仿宋_GB2312" w:hAnsi="宋体" w:cs="宋体" w:hint="eastAsia"/>
          <w:color w:val="111111"/>
          <w:sz w:val="32"/>
          <w:szCs w:val="32"/>
        </w:rPr>
        <w:t>服务</w:t>
      </w:r>
      <w:proofErr w:type="gramEnd"/>
      <w:r w:rsidR="00C82167">
        <w:rPr>
          <w:rFonts w:ascii="仿宋_GB2312" w:eastAsia="仿宋_GB2312" w:hAnsi="宋体" w:cs="宋体" w:hint="eastAsia"/>
          <w:color w:val="111111"/>
          <w:sz w:val="32"/>
          <w:szCs w:val="32"/>
        </w:rPr>
        <w:t>专员经费增加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　　2.</w:t>
      </w:r>
      <w:r>
        <w:rPr>
          <w:rFonts w:ascii="仿宋_GB2312" w:eastAsia="仿宋_GB2312" w:hAnsi="宋体" w:cs="宋体"/>
          <w:color w:val="111111"/>
          <w:sz w:val="32"/>
          <w:szCs w:val="32"/>
        </w:rPr>
        <w:t>201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05统计信息事务0万元，较上年</w:t>
      </w:r>
      <w:r>
        <w:rPr>
          <w:rFonts w:ascii="仿宋" w:eastAsia="仿宋" w:hAnsi="仿宋" w:cs="仿宋" w:hint="eastAsia"/>
          <w:sz w:val="32"/>
          <w:szCs w:val="32"/>
        </w:rPr>
        <w:t>预算数减少0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>
        <w:rPr>
          <w:rFonts w:ascii="仿宋" w:eastAsia="仿宋" w:hAnsi="仿宋" w:cs="仿宋" w:hint="eastAsia"/>
          <w:sz w:val="32"/>
          <w:szCs w:val="32"/>
        </w:rPr>
        <w:t>下降100%。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主要原因是一般业务经费减少。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　　3.20106财政事务225万元，较上年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 w:rsidR="00211930">
        <w:rPr>
          <w:rFonts w:ascii="仿宋" w:eastAsia="仿宋" w:hAnsi="仿宋" w:cs="仿宋" w:hint="eastAsia"/>
          <w:sz w:val="32"/>
          <w:szCs w:val="32"/>
        </w:rPr>
        <w:t>持平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　　4.20107税收事务</w:t>
      </w:r>
      <w:r w:rsidR="00211930">
        <w:rPr>
          <w:rFonts w:ascii="仿宋_GB2312" w:eastAsia="仿宋_GB2312" w:hAnsi="宋体" w:cs="宋体" w:hint="eastAsia"/>
          <w:color w:val="111111"/>
          <w:sz w:val="32"/>
          <w:szCs w:val="32"/>
        </w:rPr>
        <w:t>1200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 w:rsidR="00211930">
        <w:rPr>
          <w:rFonts w:ascii="仿宋" w:eastAsia="仿宋" w:hAnsi="仿宋" w:cs="仿宋" w:hint="eastAsia"/>
          <w:sz w:val="32"/>
          <w:szCs w:val="32"/>
        </w:rPr>
        <w:t>减少280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211930">
        <w:rPr>
          <w:rFonts w:ascii="仿宋_GB2312" w:eastAsia="仿宋_GB2312" w:hAnsi="宋体" w:cs="宋体" w:hint="eastAsia"/>
          <w:color w:val="111111"/>
          <w:sz w:val="32"/>
          <w:szCs w:val="32"/>
        </w:rPr>
        <w:t>下降18.9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</w:t>
      </w:r>
      <w:r w:rsidR="00211930">
        <w:rPr>
          <w:rFonts w:ascii="仿宋" w:eastAsia="仿宋" w:hAnsi="仿宋" w:hint="eastAsia"/>
          <w:kern w:val="0"/>
          <w:sz w:val="32"/>
          <w:szCs w:val="32"/>
        </w:rPr>
        <w:t>代扣代收代征税款手续费减少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　　5.20111纪检监察事务</w:t>
      </w:r>
      <w:r w:rsidR="00211930">
        <w:rPr>
          <w:rFonts w:ascii="仿宋_GB2312" w:eastAsia="仿宋_GB2312" w:hAnsi="宋体" w:cs="宋体" w:hint="eastAsia"/>
          <w:color w:val="111111"/>
          <w:sz w:val="32"/>
          <w:szCs w:val="32"/>
        </w:rPr>
        <w:t>20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 w:rsidR="00211930">
        <w:rPr>
          <w:rFonts w:ascii="仿宋" w:eastAsia="仿宋" w:hAnsi="仿宋" w:cs="仿宋" w:hint="eastAsia"/>
          <w:sz w:val="32"/>
          <w:szCs w:val="32"/>
        </w:rPr>
        <w:t>增加20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211930">
        <w:rPr>
          <w:rFonts w:ascii="仿宋" w:eastAsia="仿宋" w:hAnsi="仿宋" w:cs="仿宋" w:hint="eastAsia"/>
          <w:sz w:val="32"/>
          <w:szCs w:val="32"/>
        </w:rPr>
        <w:t>增长</w:t>
      </w:r>
      <w:r>
        <w:rPr>
          <w:rFonts w:ascii="仿宋" w:eastAsia="仿宋" w:hAnsi="仿宋" w:cs="仿宋" w:hint="eastAsia"/>
          <w:sz w:val="32"/>
          <w:szCs w:val="32"/>
        </w:rPr>
        <w:t>100%。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主要原因是</w:t>
      </w:r>
      <w:r w:rsidR="00D25D6C">
        <w:rPr>
          <w:rFonts w:ascii="仿宋_GB2312" w:eastAsia="仿宋_GB2312" w:hAnsi="宋体" w:cs="宋体" w:hint="eastAsia"/>
          <w:color w:val="111111"/>
          <w:sz w:val="32"/>
          <w:szCs w:val="32"/>
        </w:rPr>
        <w:t>增加其他纪检监察</w:t>
      </w:r>
      <w:r w:rsidR="00C82167">
        <w:rPr>
          <w:rFonts w:ascii="仿宋_GB2312" w:eastAsia="仿宋_GB2312" w:hAnsi="宋体" w:cs="宋体" w:hint="eastAsia"/>
          <w:color w:val="111111"/>
          <w:sz w:val="32"/>
          <w:szCs w:val="32"/>
        </w:rPr>
        <w:t>办案经费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907466" w:rsidRDefault="003E6DAB" w:rsidP="001057AB">
      <w:pPr>
        <w:pBdr>
          <w:bottom w:val="single" w:sz="4" w:space="31" w:color="FFFFFF"/>
        </w:pBdr>
        <w:adjustRightInd w:val="0"/>
        <w:spacing w:line="560" w:lineRule="exact"/>
        <w:ind w:leftChars="200" w:left="42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　6.</w:t>
      </w:r>
      <w:r>
        <w:rPr>
          <w:rFonts w:ascii="仿宋_GB2312" w:eastAsia="仿宋_GB2312" w:hAnsi="宋体" w:cs="宋体"/>
          <w:color w:val="111111"/>
          <w:sz w:val="32"/>
          <w:szCs w:val="32"/>
        </w:rPr>
        <w:t>20113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商贸事务</w:t>
      </w:r>
      <w:r w:rsidR="00AD48CC">
        <w:rPr>
          <w:rFonts w:ascii="仿宋_GB2312" w:eastAsia="仿宋_GB2312" w:hAnsi="宋体" w:cs="宋体" w:hint="eastAsia"/>
          <w:color w:val="111111"/>
          <w:sz w:val="32"/>
          <w:szCs w:val="32"/>
        </w:rPr>
        <w:t>1590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增加</w:t>
      </w:r>
      <w:r w:rsidR="00AD48CC">
        <w:rPr>
          <w:rFonts w:ascii="仿宋_GB2312" w:eastAsia="仿宋_GB2312" w:hAnsi="宋体" w:cs="宋体" w:hint="eastAsia"/>
          <w:color w:val="111111"/>
          <w:sz w:val="32"/>
          <w:szCs w:val="32"/>
        </w:rPr>
        <w:t>4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lastRenderedPageBreak/>
        <w:t>元，增长0.</w:t>
      </w:r>
      <w:r w:rsidR="00AD48CC">
        <w:rPr>
          <w:rFonts w:ascii="仿宋_GB2312" w:eastAsia="仿宋_GB2312" w:hAnsi="宋体" w:cs="宋体" w:hint="eastAsia"/>
          <w:color w:val="111111"/>
          <w:sz w:val="32"/>
          <w:szCs w:val="32"/>
        </w:rPr>
        <w:t>2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</w:t>
      </w:r>
      <w:proofErr w:type="gramStart"/>
      <w:r w:rsidR="00D846C0">
        <w:rPr>
          <w:rFonts w:ascii="仿宋_GB2312" w:eastAsia="仿宋_GB2312" w:hAnsi="宋体" w:cs="宋体" w:hint="eastAsia"/>
          <w:color w:val="111111"/>
          <w:sz w:val="32"/>
          <w:szCs w:val="32"/>
        </w:rPr>
        <w:t>陆地港</w:t>
      </w:r>
      <w:proofErr w:type="gramEnd"/>
      <w:r w:rsidR="00D846C0">
        <w:rPr>
          <w:rFonts w:ascii="仿宋_GB2312" w:eastAsia="仿宋_GB2312" w:hAnsi="宋体" w:cs="宋体" w:hint="eastAsia"/>
          <w:color w:val="111111"/>
          <w:sz w:val="32"/>
          <w:szCs w:val="32"/>
        </w:rPr>
        <w:t>进出口标箱政策性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补贴增加。</w:t>
      </w:r>
    </w:p>
    <w:p w:rsidR="00907466" w:rsidRDefault="003E6DAB" w:rsidP="001057AB">
      <w:pPr>
        <w:pBdr>
          <w:bottom w:val="single" w:sz="4" w:space="31" w:color="FFFFFF"/>
        </w:pBdr>
        <w:adjustRightInd w:val="0"/>
        <w:spacing w:line="560" w:lineRule="exact"/>
        <w:ind w:leftChars="200" w:left="42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　7.20129群众团体事务</w:t>
      </w:r>
      <w:r w:rsidR="00FE350D">
        <w:rPr>
          <w:rFonts w:ascii="仿宋_GB2312" w:eastAsia="仿宋_GB2312" w:hAnsi="宋体" w:cs="宋体" w:hint="eastAsia"/>
          <w:color w:val="111111"/>
          <w:sz w:val="32"/>
          <w:szCs w:val="32"/>
        </w:rPr>
        <w:t>120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万元，较上年预算数减少</w:t>
      </w:r>
      <w:r w:rsidR="00FE350D">
        <w:rPr>
          <w:rFonts w:ascii="仿宋_GB2312" w:eastAsia="仿宋_GB2312" w:hAnsi="宋体" w:cs="宋体" w:hint="eastAsia"/>
          <w:color w:val="111111"/>
          <w:sz w:val="32"/>
          <w:szCs w:val="32"/>
        </w:rPr>
        <w:t>1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3万元，下降</w:t>
      </w:r>
      <w:r w:rsidR="00FE350D">
        <w:rPr>
          <w:rFonts w:ascii="仿宋_GB2312" w:eastAsia="仿宋_GB2312" w:hAnsi="宋体" w:cs="宋体" w:hint="eastAsia"/>
          <w:color w:val="111111"/>
          <w:sz w:val="32"/>
          <w:szCs w:val="32"/>
        </w:rPr>
        <w:t>9.7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</w:t>
      </w:r>
      <w:r w:rsidR="00B54252" w:rsidRPr="00B54252">
        <w:rPr>
          <w:rFonts w:ascii="仿宋_GB2312" w:eastAsia="仿宋_GB2312" w:hAnsi="宋体" w:cs="宋体" w:hint="eastAsia"/>
          <w:color w:val="111111"/>
          <w:sz w:val="32"/>
          <w:szCs w:val="32"/>
        </w:rPr>
        <w:t>机关职工健康体检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费用、</w:t>
      </w:r>
      <w:r w:rsidR="00B54252" w:rsidRPr="00B54252">
        <w:rPr>
          <w:rFonts w:ascii="仿宋_GB2312" w:eastAsia="仿宋_GB2312" w:hAnsi="宋体" w:cs="宋体" w:hint="eastAsia"/>
          <w:color w:val="111111"/>
          <w:sz w:val="32"/>
          <w:szCs w:val="32"/>
        </w:rPr>
        <w:t>职工节日慰问品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、</w:t>
      </w:r>
      <w:r w:rsidR="00B54252" w:rsidRPr="00B54252">
        <w:rPr>
          <w:rFonts w:ascii="仿宋_GB2312" w:eastAsia="仿宋_GB2312" w:hAnsi="宋体" w:cs="宋体" w:hint="eastAsia"/>
          <w:color w:val="111111"/>
          <w:sz w:val="32"/>
          <w:szCs w:val="32"/>
        </w:rPr>
        <w:t>规范化建设完善</w:t>
      </w:r>
      <w:r w:rsidR="00B54252">
        <w:rPr>
          <w:rFonts w:ascii="仿宋_GB2312" w:eastAsia="仿宋_GB2312" w:hAnsi="宋体" w:cs="宋体" w:hint="eastAsia"/>
          <w:color w:val="111111"/>
          <w:sz w:val="32"/>
          <w:szCs w:val="32"/>
        </w:rPr>
        <w:t>费用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等减少。</w:t>
      </w:r>
    </w:p>
    <w:p w:rsidR="00907466" w:rsidRDefault="003E6DAB" w:rsidP="001057AB">
      <w:pPr>
        <w:pBdr>
          <w:bottom w:val="single" w:sz="4" w:space="31" w:color="FFFFFF"/>
        </w:pBdr>
        <w:adjustRightInd w:val="0"/>
        <w:spacing w:line="560" w:lineRule="exact"/>
        <w:ind w:leftChars="200" w:left="42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　8.20136其他共产党事务支出</w:t>
      </w:r>
      <w:r w:rsidR="000E57CF">
        <w:rPr>
          <w:rFonts w:ascii="仿宋_GB2312" w:eastAsia="仿宋_GB2312" w:hAnsi="宋体" w:cs="宋体" w:hint="eastAsia"/>
          <w:color w:val="111111"/>
          <w:sz w:val="32"/>
          <w:szCs w:val="32"/>
        </w:rPr>
        <w:t>45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 w:rsidR="000E57CF">
        <w:rPr>
          <w:rFonts w:ascii="仿宋" w:eastAsia="仿宋" w:hAnsi="仿宋" w:cs="仿宋" w:hint="eastAsia"/>
          <w:sz w:val="32"/>
          <w:szCs w:val="32"/>
        </w:rPr>
        <w:t>增加45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0E57CF">
        <w:rPr>
          <w:rFonts w:ascii="仿宋_GB2312" w:eastAsia="仿宋_GB2312" w:hAnsi="宋体" w:cs="宋体" w:hint="eastAsia"/>
          <w:color w:val="111111"/>
          <w:sz w:val="32"/>
          <w:szCs w:val="32"/>
        </w:rPr>
        <w:t>增长36.3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</w:t>
      </w:r>
      <w:r w:rsidR="00FA749D" w:rsidRPr="00FA749D">
        <w:rPr>
          <w:rFonts w:ascii="仿宋_GB2312" w:eastAsia="仿宋_GB2312" w:hAnsi="宋体" w:cs="宋体" w:hint="eastAsia"/>
          <w:color w:val="111111"/>
          <w:sz w:val="32"/>
          <w:szCs w:val="32"/>
        </w:rPr>
        <w:t>基层党委与社区共建活动</w:t>
      </w:r>
      <w:r w:rsidR="00697E3E">
        <w:rPr>
          <w:rFonts w:ascii="仿宋_GB2312" w:eastAsia="仿宋_GB2312" w:hAnsi="宋体" w:cs="宋体" w:hint="eastAsia"/>
          <w:color w:val="111111"/>
          <w:sz w:val="32"/>
          <w:szCs w:val="32"/>
        </w:rPr>
        <w:t>经费</w:t>
      </w:r>
      <w:r w:rsidR="00FA749D">
        <w:rPr>
          <w:rFonts w:ascii="仿宋_GB2312" w:eastAsia="仿宋_GB2312" w:hAnsi="宋体" w:cs="宋体" w:hint="eastAsia"/>
          <w:color w:val="111111"/>
          <w:sz w:val="32"/>
          <w:szCs w:val="32"/>
        </w:rPr>
        <w:t>和党建业务工作经费</w:t>
      </w:r>
      <w:r w:rsidR="00697E3E">
        <w:rPr>
          <w:rFonts w:ascii="仿宋_GB2312" w:eastAsia="仿宋_GB2312" w:hAnsi="宋体" w:cs="宋体" w:hint="eastAsia"/>
          <w:color w:val="111111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907466" w:rsidRDefault="003E6DAB" w:rsidP="001057AB">
      <w:pPr>
        <w:pBdr>
          <w:bottom w:val="single" w:sz="4" w:space="31" w:color="FFFFFF"/>
        </w:pBdr>
        <w:adjustRightInd w:val="0"/>
        <w:spacing w:line="560" w:lineRule="exact"/>
        <w:ind w:leftChars="200" w:left="42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　9.20138市场监督管理事务25万元，较上年预算数增加0万元，增长0%。与上年持平。</w:t>
      </w:r>
    </w:p>
    <w:p w:rsidR="00907466" w:rsidRDefault="003E6DAB" w:rsidP="001057AB">
      <w:pPr>
        <w:pBdr>
          <w:bottom w:val="single" w:sz="4" w:space="31" w:color="FFFFFF"/>
        </w:pBdr>
        <w:adjustRightInd w:val="0"/>
        <w:spacing w:line="560" w:lineRule="exact"/>
        <w:ind w:leftChars="200" w:left="420"/>
        <w:rPr>
          <w:rFonts w:ascii="仿宋_GB2312" w:eastAsia="仿宋_GB2312" w:hAnsi="Calibri" w:cs="Times New Roman"/>
          <w:sz w:val="30"/>
          <w:szCs w:val="30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　10.</w:t>
      </w:r>
      <w:r>
        <w:rPr>
          <w:rFonts w:ascii="仿宋_GB2312" w:eastAsia="仿宋_GB2312" w:hAnsi="宋体" w:cs="宋体"/>
          <w:color w:val="111111"/>
          <w:sz w:val="32"/>
          <w:szCs w:val="32"/>
        </w:rPr>
        <w:t>20199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其他一般公共服务支出(款)</w:t>
      </w:r>
      <w:r w:rsidR="000A3D62">
        <w:rPr>
          <w:rFonts w:ascii="仿宋_GB2312" w:eastAsia="仿宋_GB2312" w:hAnsi="宋体" w:cs="宋体" w:hint="eastAsia"/>
          <w:color w:val="111111"/>
          <w:sz w:val="32"/>
          <w:szCs w:val="32"/>
        </w:rPr>
        <w:t>1290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 w:rsidR="000A3D62">
        <w:rPr>
          <w:rFonts w:ascii="仿宋_GB2312" w:eastAsia="仿宋_GB2312" w:hAnsi="宋体" w:cs="宋体" w:hint="eastAsia"/>
          <w:color w:val="111111"/>
          <w:sz w:val="32"/>
          <w:szCs w:val="32"/>
        </w:rPr>
        <w:t>减少596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0A3D62">
        <w:rPr>
          <w:rFonts w:ascii="仿宋_GB2312" w:eastAsia="仿宋_GB2312" w:hAnsi="宋体" w:cs="宋体" w:hint="eastAsia"/>
          <w:color w:val="111111"/>
          <w:sz w:val="32"/>
          <w:szCs w:val="32"/>
        </w:rPr>
        <w:t>下降31.6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</w:t>
      </w:r>
      <w:r w:rsidR="0023206D">
        <w:rPr>
          <w:rFonts w:ascii="仿宋_GB2312" w:eastAsia="仿宋_GB2312" w:hAnsi="宋体" w:cs="宋体" w:hint="eastAsia"/>
          <w:color w:val="111111"/>
          <w:sz w:val="32"/>
          <w:szCs w:val="32"/>
        </w:rPr>
        <w:t>一般业务经费减少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、2020年</w:t>
      </w:r>
      <w:r w:rsidR="0023206D">
        <w:rPr>
          <w:rFonts w:ascii="仿宋_GB2312" w:eastAsia="仿宋_GB2312" w:hAnsi="宋体" w:cs="宋体" w:hint="eastAsia"/>
          <w:color w:val="111111"/>
          <w:sz w:val="32"/>
          <w:szCs w:val="32"/>
        </w:rPr>
        <w:t>减少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未支付</w:t>
      </w:r>
      <w:proofErr w:type="gramStart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东肖及红坊各项</w:t>
      </w:r>
      <w:proofErr w:type="gramEnd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经费等</w:t>
      </w:r>
      <w:r w:rsidR="0023206D">
        <w:rPr>
          <w:rFonts w:ascii="仿宋_GB2312" w:eastAsia="仿宋_GB2312" w:hAnsi="宋体" w:cs="宋体" w:hint="eastAsia"/>
          <w:color w:val="111111"/>
          <w:sz w:val="32"/>
          <w:szCs w:val="32"/>
        </w:rPr>
        <w:t>减少</w:t>
      </w:r>
      <w:r>
        <w:rPr>
          <w:rFonts w:ascii="仿宋_GB2312" w:eastAsia="仿宋_GB2312" w:hAnsi="Calibri" w:cs="Times New Roman" w:hint="eastAsia"/>
          <w:sz w:val="30"/>
          <w:szCs w:val="30"/>
        </w:rPr>
        <w:t>。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（二）204公共安全支出0万元，较上年预算数增加0万元，增长0%。与上年持平。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（三）205教育支出</w:t>
      </w:r>
      <w:r w:rsidR="00472BE6">
        <w:rPr>
          <w:rFonts w:ascii="仿宋_GB2312" w:eastAsia="仿宋_GB2312" w:hAnsi="宋体" w:cs="宋体" w:hint="eastAsia"/>
          <w:color w:val="111111"/>
          <w:sz w:val="32"/>
          <w:szCs w:val="32"/>
        </w:rPr>
        <w:t>5300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预算数减少</w:t>
      </w:r>
      <w:r w:rsidR="00472BE6">
        <w:rPr>
          <w:rFonts w:ascii="仿宋" w:eastAsia="仿宋" w:hAnsi="仿宋" w:cs="仿宋" w:hint="eastAsia"/>
          <w:sz w:val="32"/>
          <w:szCs w:val="32"/>
        </w:rPr>
        <w:t>1600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万元，下降</w:t>
      </w:r>
      <w:r w:rsidR="00472BE6">
        <w:rPr>
          <w:rFonts w:ascii="仿宋_GB2312" w:eastAsia="仿宋_GB2312" w:hAnsi="宋体" w:cs="宋体" w:hint="eastAsia"/>
          <w:color w:val="111111"/>
          <w:sz w:val="32"/>
          <w:szCs w:val="32"/>
        </w:rPr>
        <w:t>23.1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%。主要原因是减少龙岩实验学校建设支出。其中：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　　1.20502普通教育</w:t>
      </w:r>
      <w:r w:rsidR="00FA0DA1">
        <w:rPr>
          <w:rFonts w:ascii="仿宋_GB2312" w:eastAsia="仿宋_GB2312" w:hAnsi="宋体" w:cs="宋体" w:hint="eastAsia"/>
          <w:color w:val="111111"/>
          <w:sz w:val="32"/>
          <w:szCs w:val="32"/>
        </w:rPr>
        <w:t>5300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预算数减少</w:t>
      </w:r>
      <w:r w:rsidR="00FA0DA1">
        <w:rPr>
          <w:rFonts w:ascii="仿宋" w:eastAsia="仿宋" w:hAnsi="仿宋" w:cs="仿宋" w:hint="eastAsia"/>
          <w:sz w:val="32"/>
          <w:szCs w:val="32"/>
        </w:rPr>
        <w:t>1600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万元，下降</w:t>
      </w:r>
      <w:r w:rsidR="00FA0DA1">
        <w:rPr>
          <w:rFonts w:ascii="仿宋_GB2312" w:eastAsia="仿宋_GB2312" w:hAnsi="宋体" w:cs="宋体" w:hint="eastAsia"/>
          <w:color w:val="111111"/>
          <w:sz w:val="32"/>
          <w:szCs w:val="32"/>
        </w:rPr>
        <w:t>23.1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%。主要原因是减少龙岩实验学校建设支出。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（四）206科学技术支出</w:t>
      </w:r>
      <w:r w:rsidR="00C57B1A">
        <w:rPr>
          <w:rFonts w:ascii="仿宋_GB2312" w:eastAsia="仿宋_GB2312" w:hAnsi="宋体" w:cs="宋体" w:hint="eastAsia"/>
          <w:color w:val="111111"/>
          <w:sz w:val="32"/>
          <w:szCs w:val="32"/>
        </w:rPr>
        <w:t>3340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 w:rsidR="00C57B1A">
        <w:rPr>
          <w:rFonts w:ascii="仿宋_GB2312" w:eastAsia="仿宋_GB2312" w:hAnsi="宋体" w:cs="宋体" w:hint="eastAsia"/>
          <w:color w:val="111111"/>
          <w:sz w:val="32"/>
          <w:szCs w:val="32"/>
        </w:rPr>
        <w:t>增加843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C57B1A">
        <w:rPr>
          <w:rFonts w:ascii="仿宋_GB2312" w:eastAsia="仿宋_GB2312" w:hAnsi="宋体" w:cs="宋体" w:hint="eastAsia"/>
          <w:color w:val="111111"/>
          <w:sz w:val="32"/>
          <w:szCs w:val="32"/>
        </w:rPr>
        <w:t>增长33.7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%。主要原因是其他技术研究与开发支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lastRenderedPageBreak/>
        <w:t>出减少。其中：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1.20604技术研究与开发</w:t>
      </w:r>
      <w:r w:rsidR="004A2C20">
        <w:rPr>
          <w:rFonts w:ascii="仿宋_GB2312" w:eastAsia="仿宋_GB2312" w:hAnsi="宋体" w:cs="宋体" w:hint="eastAsia"/>
          <w:color w:val="111111"/>
          <w:sz w:val="32"/>
          <w:szCs w:val="32"/>
        </w:rPr>
        <w:t>3340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 w:rsidR="004A2C20">
        <w:rPr>
          <w:rFonts w:ascii="仿宋_GB2312" w:eastAsia="仿宋_GB2312" w:hAnsi="宋体" w:cs="宋体" w:hint="eastAsia"/>
          <w:color w:val="111111"/>
          <w:sz w:val="32"/>
          <w:szCs w:val="32"/>
        </w:rPr>
        <w:t>增加843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4A2C20">
        <w:rPr>
          <w:rFonts w:ascii="仿宋_GB2312" w:eastAsia="仿宋_GB2312" w:hAnsi="宋体" w:cs="宋体" w:hint="eastAsia"/>
          <w:color w:val="111111"/>
          <w:sz w:val="32"/>
          <w:szCs w:val="32"/>
        </w:rPr>
        <w:t>增长33.7%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。主要原因是其他技术研究与开发支出减少。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　　2.</w:t>
      </w:r>
      <w:r>
        <w:rPr>
          <w:rFonts w:ascii="仿宋_GB2312" w:eastAsia="仿宋_GB2312" w:hAnsi="宋体" w:cs="宋体"/>
          <w:color w:val="111111"/>
          <w:sz w:val="32"/>
          <w:szCs w:val="32"/>
        </w:rPr>
        <w:t>20699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其他科学技术支出0万元，较上年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 w:rsidR="00030970">
        <w:rPr>
          <w:rFonts w:ascii="仿宋_GB2312" w:eastAsia="仿宋_GB2312" w:hAnsi="宋体" w:cs="宋体" w:hint="eastAsia"/>
          <w:color w:val="111111"/>
          <w:sz w:val="32"/>
          <w:szCs w:val="32"/>
        </w:rPr>
        <w:t>持平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，</w:t>
      </w:r>
      <w:r w:rsidR="00030970">
        <w:rPr>
          <w:rFonts w:ascii="仿宋_GB2312" w:eastAsia="仿宋_GB2312" w:hAnsi="宋体" w:cs="宋体" w:hint="eastAsia"/>
          <w:color w:val="111111"/>
          <w:sz w:val="32"/>
          <w:szCs w:val="32"/>
        </w:rPr>
        <w:t>增长（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下降</w:t>
      </w:r>
      <w:r w:rsidR="00030970">
        <w:rPr>
          <w:rFonts w:ascii="仿宋_GB2312" w:eastAsia="仿宋_GB2312" w:hAnsi="宋体" w:cs="宋体" w:hint="eastAsia"/>
          <w:color w:val="111111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100%。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</w:t>
      </w:r>
      <w:r w:rsidRPr="009F4E52">
        <w:rPr>
          <w:rFonts w:ascii="仿宋_GB2312" w:eastAsia="仿宋_GB2312" w:hAnsi="宋体" w:cs="宋体" w:hint="eastAsia"/>
          <w:sz w:val="32"/>
          <w:szCs w:val="32"/>
        </w:rPr>
        <w:t>五）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208社会保障和就业支出</w:t>
      </w:r>
      <w:r w:rsidR="00FD57A6">
        <w:rPr>
          <w:rFonts w:ascii="仿宋_GB2312" w:eastAsia="仿宋_GB2312" w:hAnsi="宋体" w:cs="宋体" w:hint="eastAsia"/>
          <w:color w:val="111111"/>
          <w:sz w:val="32"/>
          <w:szCs w:val="32"/>
        </w:rPr>
        <w:t>146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数</w:t>
      </w:r>
      <w:r w:rsidR="00FD57A6">
        <w:rPr>
          <w:rFonts w:ascii="仿宋_GB2312" w:eastAsia="仿宋_GB2312" w:hAnsi="宋体" w:cs="宋体" w:hint="eastAsia"/>
          <w:color w:val="111111"/>
          <w:sz w:val="32"/>
          <w:szCs w:val="32"/>
        </w:rPr>
        <w:t>减少43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FD57A6">
        <w:rPr>
          <w:rFonts w:ascii="仿宋_GB2312" w:eastAsia="仿宋_GB2312" w:hAnsi="宋体" w:cs="宋体" w:hint="eastAsia"/>
          <w:color w:val="111111"/>
          <w:sz w:val="32"/>
          <w:szCs w:val="32"/>
        </w:rPr>
        <w:t>下降22.7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</w:t>
      </w:r>
      <w:r w:rsidR="00B946F8">
        <w:rPr>
          <w:rFonts w:ascii="仿宋_GB2312" w:eastAsia="仿宋_GB2312" w:hAnsi="宋体" w:cs="宋体" w:hint="eastAsia"/>
          <w:color w:val="111111"/>
          <w:sz w:val="32"/>
          <w:szCs w:val="32"/>
        </w:rPr>
        <w:t>基本养老保险费减少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1.20805行政事业单位离退休</w:t>
      </w:r>
      <w:r w:rsidR="00890081">
        <w:rPr>
          <w:rFonts w:ascii="仿宋_GB2312" w:eastAsia="仿宋_GB2312" w:hAnsi="宋体" w:cs="宋体" w:hint="eastAsia"/>
          <w:color w:val="111111"/>
          <w:sz w:val="32"/>
          <w:szCs w:val="32"/>
        </w:rPr>
        <w:t>146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 w:rsidR="00890081">
        <w:rPr>
          <w:rFonts w:ascii="仿宋_GB2312" w:eastAsia="仿宋_GB2312" w:hAnsi="宋体" w:cs="宋体" w:hint="eastAsia"/>
          <w:color w:val="111111"/>
          <w:sz w:val="32"/>
          <w:szCs w:val="32"/>
        </w:rPr>
        <w:t>减少43万元，下降22.7%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。主要原因是</w:t>
      </w:r>
      <w:r w:rsidR="00890081">
        <w:rPr>
          <w:rFonts w:ascii="仿宋_GB2312" w:eastAsia="仿宋_GB2312" w:hAnsi="宋体" w:cs="宋体" w:hint="eastAsia"/>
          <w:color w:val="111111"/>
          <w:sz w:val="32"/>
          <w:szCs w:val="32"/>
        </w:rPr>
        <w:t>基本养老保险费减少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（六）210卫生健康支出</w:t>
      </w:r>
      <w:r w:rsidR="00890081">
        <w:rPr>
          <w:rFonts w:ascii="仿宋_GB2312" w:eastAsia="仿宋_GB2312" w:hAnsi="宋体" w:cs="宋体" w:hint="eastAsia"/>
          <w:color w:val="111111"/>
          <w:sz w:val="32"/>
          <w:szCs w:val="32"/>
        </w:rPr>
        <w:t>76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减少</w:t>
      </w:r>
      <w:r w:rsidR="00890081">
        <w:rPr>
          <w:rFonts w:ascii="仿宋_GB2312" w:eastAsia="仿宋_GB2312" w:hAnsi="宋体" w:cs="宋体" w:hint="eastAsia"/>
          <w:color w:val="111111"/>
          <w:sz w:val="32"/>
          <w:szCs w:val="32"/>
        </w:rPr>
        <w:t>4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万元，下降</w:t>
      </w:r>
      <w:r w:rsidR="00890081">
        <w:rPr>
          <w:rFonts w:ascii="仿宋_GB2312" w:eastAsia="仿宋_GB2312" w:hAnsi="宋体" w:cs="宋体" w:hint="eastAsia"/>
          <w:color w:val="111111"/>
          <w:sz w:val="32"/>
          <w:szCs w:val="32"/>
        </w:rPr>
        <w:t>5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</w:t>
      </w:r>
      <w:proofErr w:type="gramStart"/>
      <w:r w:rsidR="009F4E52">
        <w:rPr>
          <w:rFonts w:ascii="仿宋_GB2312" w:eastAsia="仿宋_GB2312" w:hAnsi="宋体" w:cs="宋体" w:hint="eastAsia"/>
          <w:color w:val="111111"/>
          <w:sz w:val="32"/>
          <w:szCs w:val="32"/>
        </w:rPr>
        <w:t>医</w:t>
      </w:r>
      <w:proofErr w:type="gramEnd"/>
      <w:r w:rsidR="009F4E52">
        <w:rPr>
          <w:rFonts w:ascii="仿宋_GB2312" w:eastAsia="仿宋_GB2312" w:hAnsi="宋体" w:cs="宋体" w:hint="eastAsia"/>
          <w:color w:val="111111"/>
          <w:sz w:val="32"/>
          <w:szCs w:val="32"/>
        </w:rPr>
        <w:t>保经费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减少。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1.21011行政事业单位医疗</w:t>
      </w:r>
      <w:r w:rsidR="00890081">
        <w:rPr>
          <w:rFonts w:ascii="仿宋_GB2312" w:eastAsia="仿宋_GB2312" w:hAnsi="宋体" w:cs="宋体" w:hint="eastAsia"/>
          <w:color w:val="111111"/>
          <w:sz w:val="32"/>
          <w:szCs w:val="32"/>
        </w:rPr>
        <w:t>76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 w:rsidR="00890081">
        <w:rPr>
          <w:rFonts w:ascii="仿宋_GB2312" w:eastAsia="仿宋_GB2312" w:hAnsi="宋体" w:cs="宋体" w:hint="eastAsia"/>
          <w:color w:val="111111"/>
          <w:sz w:val="32"/>
          <w:szCs w:val="32"/>
        </w:rPr>
        <w:t>减少4</w:t>
      </w:r>
      <w:r w:rsidR="009F4E52">
        <w:rPr>
          <w:rFonts w:ascii="仿宋_GB2312" w:eastAsia="仿宋_GB2312" w:hAnsi="宋体" w:cs="宋体" w:hint="eastAsia"/>
          <w:color w:val="111111"/>
          <w:sz w:val="32"/>
          <w:szCs w:val="32"/>
        </w:rPr>
        <w:t>万元。主要原因是减少</w:t>
      </w:r>
      <w:proofErr w:type="gramStart"/>
      <w:r w:rsidR="009F4E52">
        <w:rPr>
          <w:rFonts w:ascii="仿宋_GB2312" w:eastAsia="仿宋_GB2312" w:hAnsi="宋体" w:cs="宋体" w:hint="eastAsia"/>
          <w:color w:val="111111"/>
          <w:sz w:val="32"/>
          <w:szCs w:val="32"/>
        </w:rPr>
        <w:t>医</w:t>
      </w:r>
      <w:proofErr w:type="gramEnd"/>
      <w:r w:rsidR="009F4E52">
        <w:rPr>
          <w:rFonts w:ascii="仿宋_GB2312" w:eastAsia="仿宋_GB2312" w:hAnsi="宋体" w:cs="宋体" w:hint="eastAsia"/>
          <w:color w:val="111111"/>
          <w:sz w:val="32"/>
          <w:szCs w:val="32"/>
        </w:rPr>
        <w:t>保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费用。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2.21099其他卫生健康支出0万元，较上年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 w:rsidR="0069219C">
        <w:rPr>
          <w:rFonts w:ascii="仿宋_GB2312" w:eastAsia="仿宋_GB2312" w:hAnsi="宋体" w:cs="宋体" w:hint="eastAsia"/>
          <w:color w:val="111111"/>
          <w:sz w:val="32"/>
          <w:szCs w:val="32"/>
        </w:rPr>
        <w:t>持平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，</w:t>
      </w:r>
      <w:r w:rsidR="0069219C">
        <w:rPr>
          <w:rFonts w:ascii="仿宋_GB2312" w:eastAsia="仿宋_GB2312" w:hAnsi="宋体" w:cs="宋体" w:hint="eastAsia"/>
          <w:color w:val="111111"/>
          <w:sz w:val="32"/>
          <w:szCs w:val="32"/>
        </w:rPr>
        <w:t>增长（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下降</w:t>
      </w:r>
      <w:r w:rsidR="0069219C">
        <w:rPr>
          <w:rFonts w:ascii="仿宋_GB2312" w:eastAsia="仿宋_GB2312" w:hAnsi="宋体" w:cs="宋体" w:hint="eastAsia"/>
          <w:color w:val="111111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100%。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 w:rsidRPr="009F4E52">
        <w:rPr>
          <w:rFonts w:ascii="仿宋_GB2312" w:eastAsia="仿宋_GB2312" w:hAnsi="宋体" w:cs="宋体" w:hint="eastAsia"/>
          <w:sz w:val="32"/>
          <w:szCs w:val="32"/>
        </w:rPr>
        <w:t>（七）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211节能环保支出</w:t>
      </w:r>
      <w:r w:rsidR="0069219C">
        <w:rPr>
          <w:rFonts w:ascii="仿宋_GB2312" w:eastAsia="仿宋_GB2312" w:hAnsi="宋体" w:cs="宋体" w:hint="eastAsia"/>
          <w:color w:val="111111"/>
          <w:sz w:val="32"/>
          <w:szCs w:val="32"/>
        </w:rPr>
        <w:t>961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 w:rsidR="0069219C">
        <w:rPr>
          <w:rFonts w:ascii="仿宋_GB2312" w:eastAsia="仿宋_GB2312" w:hAnsi="宋体" w:cs="宋体" w:hint="eastAsia"/>
          <w:color w:val="111111"/>
          <w:sz w:val="32"/>
          <w:szCs w:val="32"/>
        </w:rPr>
        <w:t>增加121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69219C">
        <w:rPr>
          <w:rFonts w:ascii="仿宋_GB2312" w:eastAsia="仿宋_GB2312" w:hAnsi="宋体" w:cs="宋体" w:hint="eastAsia"/>
          <w:color w:val="111111"/>
          <w:sz w:val="32"/>
          <w:szCs w:val="32"/>
        </w:rPr>
        <w:t>增长14.4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</w:t>
      </w:r>
      <w:r w:rsidR="00410860">
        <w:rPr>
          <w:rFonts w:ascii="仿宋_GB2312" w:eastAsia="仿宋_GB2312" w:hAnsi="宋体" w:cs="宋体" w:hint="eastAsia"/>
          <w:color w:val="111111"/>
          <w:sz w:val="32"/>
          <w:szCs w:val="32"/>
        </w:rPr>
        <w:t>其他环境保护管理支出增加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。其中：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1.21101环境保护管理事务支出</w:t>
      </w:r>
      <w:r w:rsidR="00ED4292">
        <w:rPr>
          <w:rFonts w:ascii="仿宋_GB2312" w:eastAsia="仿宋_GB2312" w:hAnsi="宋体" w:cs="宋体" w:hint="eastAsia"/>
          <w:color w:val="111111"/>
          <w:sz w:val="32"/>
          <w:szCs w:val="32"/>
        </w:rPr>
        <w:t>311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增加</w:t>
      </w:r>
      <w:r w:rsidR="00ED4292">
        <w:rPr>
          <w:rFonts w:ascii="仿宋_GB2312" w:eastAsia="仿宋_GB2312" w:hAnsi="宋体" w:cs="宋体" w:hint="eastAsia"/>
          <w:color w:val="111111"/>
          <w:sz w:val="32"/>
          <w:szCs w:val="32"/>
        </w:rPr>
        <w:t>266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万元，增长</w:t>
      </w:r>
      <w:r w:rsidR="00ED4292">
        <w:rPr>
          <w:rFonts w:ascii="仿宋_GB2312" w:eastAsia="仿宋_GB2312" w:hAnsi="宋体" w:cs="宋体" w:hint="eastAsia"/>
          <w:color w:val="111111"/>
          <w:sz w:val="32"/>
          <w:szCs w:val="32"/>
        </w:rPr>
        <w:t>591.1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</w:t>
      </w:r>
      <w:r w:rsidR="00ED4292">
        <w:rPr>
          <w:rFonts w:ascii="仿宋_GB2312" w:eastAsia="仿宋_GB2312" w:hAnsi="宋体" w:cs="宋体" w:hint="eastAsia"/>
          <w:color w:val="111111"/>
          <w:sz w:val="32"/>
          <w:szCs w:val="32"/>
        </w:rPr>
        <w:t>其他环境保护管理支出增加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2.21103污染防治支出</w:t>
      </w:r>
      <w:r w:rsidR="00ED4292">
        <w:rPr>
          <w:rFonts w:ascii="仿宋_GB2312" w:eastAsia="仿宋_GB2312" w:hAnsi="宋体" w:cs="宋体" w:hint="eastAsia"/>
          <w:color w:val="111111"/>
          <w:sz w:val="32"/>
          <w:szCs w:val="32"/>
        </w:rPr>
        <w:t>650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减少</w:t>
      </w:r>
      <w:r w:rsidR="00ED4292">
        <w:rPr>
          <w:rFonts w:ascii="仿宋_GB2312" w:eastAsia="仿宋_GB2312" w:hAnsi="宋体" w:cs="宋体" w:hint="eastAsia"/>
          <w:color w:val="111111"/>
          <w:sz w:val="32"/>
          <w:szCs w:val="32"/>
        </w:rPr>
        <w:t>145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lastRenderedPageBreak/>
        <w:t>万元，下降</w:t>
      </w:r>
      <w:r w:rsidR="00ED4292">
        <w:rPr>
          <w:rFonts w:ascii="仿宋_GB2312" w:eastAsia="仿宋_GB2312" w:hAnsi="宋体" w:cs="宋体" w:hint="eastAsia"/>
          <w:color w:val="111111"/>
          <w:sz w:val="32"/>
          <w:szCs w:val="32"/>
        </w:rPr>
        <w:t>18.2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</w:t>
      </w:r>
      <w:r w:rsidR="00ED4292">
        <w:rPr>
          <w:rFonts w:ascii="仿宋_GB2312" w:eastAsia="仿宋_GB2312" w:hAnsi="宋体" w:cs="宋体" w:hint="eastAsia"/>
          <w:color w:val="111111"/>
          <w:sz w:val="32"/>
          <w:szCs w:val="32"/>
        </w:rPr>
        <w:t>水体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专项经费减少。</w:t>
      </w:r>
    </w:p>
    <w:p w:rsidR="00907466" w:rsidRDefault="00907466">
      <w:pPr>
        <w:pBdr>
          <w:bottom w:val="single" w:sz="4" w:space="31" w:color="FFFFFF"/>
        </w:pBdr>
        <w:adjustRightInd w:val="0"/>
        <w:spacing w:line="560" w:lineRule="exact"/>
        <w:ind w:firstLine="640"/>
        <w:rPr>
          <w:rFonts w:ascii="仿宋_GB2312" w:eastAsia="仿宋_GB2312" w:hAnsi="宋体" w:cs="宋体"/>
          <w:color w:val="111111"/>
          <w:sz w:val="32"/>
          <w:szCs w:val="32"/>
        </w:rPr>
      </w:pP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（八）212城乡社区支出</w:t>
      </w:r>
      <w:r w:rsidR="000510C2">
        <w:rPr>
          <w:rFonts w:ascii="仿宋_GB2312" w:eastAsia="仿宋_GB2312" w:hAnsi="宋体" w:cs="宋体" w:hint="eastAsia"/>
          <w:color w:val="111111"/>
          <w:sz w:val="32"/>
          <w:szCs w:val="32"/>
        </w:rPr>
        <w:t>8820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增加</w:t>
      </w:r>
      <w:r w:rsidR="000510C2">
        <w:rPr>
          <w:rFonts w:ascii="仿宋_GB2312" w:eastAsia="仿宋_GB2312" w:hAnsi="宋体" w:cs="宋体" w:hint="eastAsia"/>
          <w:color w:val="111111"/>
          <w:sz w:val="32"/>
          <w:szCs w:val="32"/>
        </w:rPr>
        <w:t>142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万元，增长</w:t>
      </w:r>
      <w:r w:rsidR="000510C2">
        <w:rPr>
          <w:rFonts w:ascii="仿宋_GB2312" w:eastAsia="仿宋_GB2312" w:hAnsi="宋体" w:cs="宋体" w:hint="eastAsia"/>
          <w:color w:val="111111"/>
          <w:sz w:val="32"/>
          <w:szCs w:val="32"/>
        </w:rPr>
        <w:t>1.6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</w:t>
      </w:r>
      <w:r w:rsidR="009F4E52">
        <w:rPr>
          <w:rFonts w:ascii="仿宋_GB2312" w:eastAsia="仿宋_GB2312" w:hAnsi="宋体" w:cs="宋体" w:hint="eastAsia"/>
          <w:color w:val="111111"/>
          <w:sz w:val="32"/>
          <w:szCs w:val="32"/>
        </w:rPr>
        <w:t>市政经费、规划编制设计费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、国投公司补助等增加。其中：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1.21201城乡社区管理事务</w:t>
      </w:r>
      <w:r w:rsidR="002B09C6">
        <w:rPr>
          <w:rFonts w:ascii="仿宋_GB2312" w:eastAsia="仿宋_GB2312" w:hAnsi="宋体" w:cs="宋体" w:hint="eastAsia"/>
          <w:color w:val="111111"/>
          <w:sz w:val="32"/>
          <w:szCs w:val="32"/>
        </w:rPr>
        <w:t>104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 w:rsidR="002B09C6">
        <w:rPr>
          <w:rFonts w:ascii="仿宋_GB2312" w:eastAsia="仿宋_GB2312" w:hAnsi="宋体" w:cs="宋体" w:hint="eastAsia"/>
          <w:color w:val="111111"/>
          <w:sz w:val="32"/>
          <w:szCs w:val="32"/>
        </w:rPr>
        <w:t>减少44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2B09C6">
        <w:rPr>
          <w:rFonts w:ascii="仿宋_GB2312" w:eastAsia="仿宋_GB2312" w:hAnsi="宋体" w:cs="宋体" w:hint="eastAsia"/>
          <w:color w:val="111111"/>
          <w:sz w:val="32"/>
          <w:szCs w:val="32"/>
        </w:rPr>
        <w:t>下降29.7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</w:t>
      </w:r>
      <w:r w:rsidR="009F4E52">
        <w:rPr>
          <w:rFonts w:ascii="仿宋_GB2312" w:eastAsia="仿宋_GB2312" w:hAnsi="宋体" w:cs="宋体" w:hint="eastAsia"/>
          <w:color w:val="111111"/>
          <w:sz w:val="32"/>
          <w:szCs w:val="32"/>
        </w:rPr>
        <w:t>专项“整治”经费减少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2.21202城乡社区规划与管理(款)</w:t>
      </w:r>
      <w:r w:rsidR="00DB4D72">
        <w:rPr>
          <w:rFonts w:ascii="仿宋_GB2312" w:eastAsia="仿宋_GB2312" w:hAnsi="宋体" w:cs="宋体" w:hint="eastAsia"/>
          <w:color w:val="111111"/>
          <w:sz w:val="32"/>
          <w:szCs w:val="32"/>
        </w:rPr>
        <w:t>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减少50万元，下降</w:t>
      </w:r>
      <w:r w:rsidR="00DB4D72">
        <w:rPr>
          <w:rFonts w:ascii="仿宋_GB2312" w:eastAsia="仿宋_GB2312" w:hAnsi="宋体" w:cs="宋体" w:hint="eastAsia"/>
          <w:color w:val="111111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%。主要原因是编制我区产业发展规划和服务业发展规划等减少。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3.21205城乡社区环境卫生(款)</w:t>
      </w:r>
      <w:r w:rsidR="00412C85">
        <w:rPr>
          <w:rFonts w:ascii="仿宋_GB2312" w:eastAsia="仿宋_GB2312" w:hAnsi="宋体" w:cs="宋体" w:hint="eastAsia"/>
          <w:color w:val="111111"/>
          <w:sz w:val="32"/>
          <w:szCs w:val="32"/>
        </w:rPr>
        <w:t>1380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增加</w:t>
      </w:r>
      <w:r w:rsidR="00412C85">
        <w:rPr>
          <w:rFonts w:ascii="仿宋_GB2312" w:eastAsia="仿宋_GB2312" w:hAnsi="宋体" w:cs="宋体" w:hint="eastAsia"/>
          <w:color w:val="111111"/>
          <w:sz w:val="32"/>
          <w:szCs w:val="32"/>
        </w:rPr>
        <w:t>177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万元，增长</w:t>
      </w:r>
      <w:r w:rsidR="00412C85">
        <w:rPr>
          <w:rFonts w:ascii="仿宋_GB2312" w:eastAsia="仿宋_GB2312" w:hAnsi="宋体" w:cs="宋体" w:hint="eastAsia"/>
          <w:color w:val="111111"/>
          <w:sz w:val="32"/>
          <w:szCs w:val="32"/>
        </w:rPr>
        <w:t>14.7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%。主要原因是市政经费增加。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4.21206建设市场管理与监督(款)</w:t>
      </w:r>
      <w:r w:rsidR="00412C85">
        <w:rPr>
          <w:rFonts w:ascii="仿宋_GB2312" w:eastAsia="仿宋_GB2312" w:hAnsi="宋体" w:cs="宋体" w:hint="eastAsia"/>
          <w:color w:val="111111"/>
          <w:sz w:val="32"/>
          <w:szCs w:val="32"/>
        </w:rPr>
        <w:t>32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 w:rsidR="00412C85">
        <w:rPr>
          <w:rFonts w:ascii="仿宋_GB2312" w:eastAsia="仿宋_GB2312" w:hAnsi="宋体" w:cs="宋体" w:hint="eastAsia"/>
          <w:color w:val="111111"/>
          <w:sz w:val="32"/>
          <w:szCs w:val="32"/>
        </w:rPr>
        <w:t>减少28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412C85">
        <w:rPr>
          <w:rFonts w:ascii="仿宋_GB2312" w:eastAsia="仿宋_GB2312" w:hAnsi="宋体" w:cs="宋体" w:hint="eastAsia"/>
          <w:color w:val="111111"/>
          <w:sz w:val="32"/>
          <w:szCs w:val="32"/>
        </w:rPr>
        <w:t>下降46.6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</w:t>
      </w:r>
      <w:r w:rsidR="00412C85">
        <w:rPr>
          <w:rFonts w:ascii="仿宋_GB2312" w:eastAsia="仿宋_GB2312" w:hAnsi="宋体" w:cs="宋体" w:hint="eastAsia"/>
          <w:color w:val="111111"/>
          <w:sz w:val="32"/>
          <w:szCs w:val="32"/>
        </w:rPr>
        <w:t>。主要原因是</w:t>
      </w:r>
      <w:r w:rsidR="00776282">
        <w:rPr>
          <w:rFonts w:ascii="仿宋_GB2312" w:eastAsia="仿宋_GB2312" w:hAnsi="宋体" w:cs="宋体" w:hint="eastAsia"/>
          <w:color w:val="111111"/>
          <w:sz w:val="32"/>
          <w:szCs w:val="32"/>
        </w:rPr>
        <w:t>减少</w:t>
      </w:r>
      <w:r w:rsidR="00776282" w:rsidRPr="00776282">
        <w:rPr>
          <w:rFonts w:ascii="仿宋_GB2312" w:eastAsia="仿宋_GB2312" w:hAnsi="宋体" w:cs="宋体" w:hint="eastAsia"/>
          <w:color w:val="111111"/>
          <w:sz w:val="32"/>
          <w:szCs w:val="32"/>
        </w:rPr>
        <w:t>永定工程质量安全监督代管费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5.</w:t>
      </w:r>
      <w:r>
        <w:rPr>
          <w:rFonts w:ascii="仿宋_GB2312" w:eastAsia="仿宋_GB2312" w:hAnsi="宋体" w:cs="宋体"/>
          <w:color w:val="111111"/>
          <w:sz w:val="32"/>
          <w:szCs w:val="32"/>
        </w:rPr>
        <w:t>21299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其他城乡社区支出(款)</w:t>
      </w:r>
      <w:r w:rsidR="00D02662">
        <w:rPr>
          <w:rFonts w:ascii="仿宋_GB2312" w:eastAsia="仿宋_GB2312" w:hAnsi="宋体" w:cs="宋体" w:hint="eastAsia"/>
          <w:color w:val="111111"/>
          <w:sz w:val="32"/>
          <w:szCs w:val="32"/>
        </w:rPr>
        <w:t>7304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</w:t>
      </w:r>
      <w:r>
        <w:rPr>
          <w:rFonts w:ascii="仿宋" w:eastAsia="仿宋" w:hAnsi="仿宋" w:cs="仿宋" w:hint="eastAsia"/>
          <w:sz w:val="32"/>
          <w:szCs w:val="32"/>
        </w:rPr>
        <w:t>预算数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增加</w:t>
      </w:r>
      <w:r w:rsidR="00D02662">
        <w:rPr>
          <w:rFonts w:ascii="仿宋_GB2312" w:eastAsia="仿宋_GB2312" w:hAnsi="宋体" w:cs="宋体" w:hint="eastAsia"/>
          <w:color w:val="111111"/>
          <w:sz w:val="32"/>
          <w:szCs w:val="32"/>
        </w:rPr>
        <w:t>87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万元，增长</w:t>
      </w:r>
      <w:r w:rsidR="00D02662">
        <w:rPr>
          <w:rFonts w:ascii="仿宋_GB2312" w:eastAsia="仿宋_GB2312" w:hAnsi="宋体" w:cs="宋体" w:hint="eastAsia"/>
          <w:color w:val="111111"/>
          <w:sz w:val="32"/>
          <w:szCs w:val="32"/>
        </w:rPr>
        <w:t>1.2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%。主要原因是国投公司补助增加。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（九）215资源勘探信息等支出</w:t>
      </w:r>
      <w:r w:rsidR="00FA1BB8">
        <w:rPr>
          <w:rFonts w:ascii="仿宋_GB2312" w:eastAsia="仿宋_GB2312" w:hAnsi="宋体" w:cs="宋体" w:hint="eastAsia"/>
          <w:color w:val="111111"/>
          <w:sz w:val="32"/>
          <w:szCs w:val="32"/>
        </w:rPr>
        <w:t>4700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万元，较上年预算数增加</w:t>
      </w:r>
      <w:r w:rsidR="00FA1BB8">
        <w:rPr>
          <w:rFonts w:ascii="仿宋_GB2312" w:eastAsia="仿宋_GB2312" w:hAnsi="宋体" w:cs="宋体" w:hint="eastAsia"/>
          <w:color w:val="111111"/>
          <w:sz w:val="32"/>
          <w:szCs w:val="32"/>
        </w:rPr>
        <w:t>390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万元，增长</w:t>
      </w:r>
      <w:r w:rsidR="00FA1BB8">
        <w:rPr>
          <w:rFonts w:ascii="仿宋_GB2312" w:eastAsia="仿宋_GB2312" w:hAnsi="宋体" w:cs="宋体" w:hint="eastAsia"/>
          <w:color w:val="111111"/>
          <w:sz w:val="32"/>
          <w:szCs w:val="32"/>
        </w:rPr>
        <w:t>9.0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%。主要原因企业奖励增加。其中：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1.</w:t>
      </w:r>
      <w:r>
        <w:t xml:space="preserve"> </w:t>
      </w:r>
      <w:r>
        <w:rPr>
          <w:rFonts w:ascii="仿宋_GB2312" w:eastAsia="仿宋_GB2312" w:hAnsi="宋体" w:cs="宋体"/>
          <w:color w:val="111111"/>
          <w:sz w:val="32"/>
          <w:szCs w:val="32"/>
        </w:rPr>
        <w:t>21508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支持中小企业发展和管理支出</w:t>
      </w:r>
      <w:r w:rsidR="0068212A">
        <w:rPr>
          <w:rFonts w:ascii="仿宋_GB2312" w:eastAsia="仿宋_GB2312" w:hAnsi="宋体" w:cs="宋体" w:hint="eastAsia"/>
          <w:color w:val="111111"/>
          <w:sz w:val="32"/>
          <w:szCs w:val="32"/>
        </w:rPr>
        <w:t>4700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万元，较上年预算数增加</w:t>
      </w:r>
      <w:r w:rsidR="0068212A">
        <w:rPr>
          <w:rFonts w:ascii="仿宋_GB2312" w:eastAsia="仿宋_GB2312" w:hAnsi="宋体" w:cs="宋体" w:hint="eastAsia"/>
          <w:color w:val="111111"/>
          <w:sz w:val="32"/>
          <w:szCs w:val="32"/>
        </w:rPr>
        <w:t>390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万元，增长</w:t>
      </w:r>
      <w:r w:rsidR="0068212A">
        <w:rPr>
          <w:rFonts w:ascii="仿宋_GB2312" w:eastAsia="仿宋_GB2312" w:hAnsi="宋体" w:cs="宋体" w:hint="eastAsia"/>
          <w:color w:val="111111"/>
          <w:sz w:val="32"/>
          <w:szCs w:val="32"/>
        </w:rPr>
        <w:t>9.0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%。主要原因企业奖励增加。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 w:rsidRPr="008C4978">
        <w:rPr>
          <w:rFonts w:ascii="仿宋_GB2312" w:eastAsia="仿宋_GB2312" w:hAnsi="宋体" w:cs="宋体" w:hint="eastAsia"/>
          <w:sz w:val="32"/>
          <w:szCs w:val="32"/>
        </w:rPr>
        <w:t>（十）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220自然资源海洋气象等支出</w:t>
      </w:r>
      <w:r w:rsidR="0068212A">
        <w:rPr>
          <w:rFonts w:ascii="仿宋_GB2312" w:eastAsia="仿宋_GB2312" w:hAnsi="宋体" w:cs="宋体" w:hint="eastAsia"/>
          <w:color w:val="111111"/>
          <w:sz w:val="32"/>
          <w:szCs w:val="32"/>
        </w:rPr>
        <w:t>15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万元，较上年预算数</w:t>
      </w:r>
      <w:r w:rsidR="0068212A">
        <w:rPr>
          <w:rFonts w:ascii="仿宋_GB2312" w:eastAsia="仿宋_GB2312" w:hAnsi="宋体" w:cs="宋体" w:hint="eastAsia"/>
          <w:color w:val="111111"/>
          <w:sz w:val="32"/>
          <w:szCs w:val="32"/>
        </w:rPr>
        <w:t>减少210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</w:t>
      </w:r>
      <w:r w:rsidR="0068212A">
        <w:rPr>
          <w:rFonts w:ascii="仿宋_GB2312" w:eastAsia="仿宋_GB2312" w:hAnsi="宋体" w:cs="宋体" w:hint="eastAsia"/>
          <w:color w:val="111111"/>
          <w:sz w:val="32"/>
          <w:szCs w:val="32"/>
        </w:rPr>
        <w:t>，下降93.3%。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主要原因规划项目服务类采购费</w:t>
      </w:r>
      <w:r w:rsidR="0068212A">
        <w:rPr>
          <w:rFonts w:ascii="仿宋_GB2312" w:eastAsia="仿宋_GB2312" w:hAnsi="宋体" w:cs="宋体" w:hint="eastAsia"/>
          <w:color w:val="111111"/>
          <w:sz w:val="32"/>
          <w:szCs w:val="32"/>
        </w:rPr>
        <w:t>减少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lastRenderedPageBreak/>
        <w:t>1.22001自然资源事务支出</w:t>
      </w:r>
      <w:r w:rsidR="00803761">
        <w:rPr>
          <w:rFonts w:ascii="仿宋_GB2312" w:eastAsia="仿宋_GB2312" w:hAnsi="宋体" w:cs="宋体" w:hint="eastAsia"/>
          <w:color w:val="111111"/>
          <w:sz w:val="32"/>
          <w:szCs w:val="32"/>
        </w:rPr>
        <w:t>1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5万元，较上年预算数</w:t>
      </w:r>
      <w:r w:rsidR="00803761">
        <w:rPr>
          <w:rFonts w:ascii="仿宋_GB2312" w:eastAsia="仿宋_GB2312" w:hAnsi="宋体" w:cs="宋体" w:hint="eastAsia"/>
          <w:color w:val="111111"/>
          <w:sz w:val="32"/>
          <w:szCs w:val="32"/>
        </w:rPr>
        <w:t>减少210万元，下降93.3%。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主要原因规划项目服务类采购费</w:t>
      </w:r>
      <w:r w:rsidR="00C47370">
        <w:rPr>
          <w:rFonts w:ascii="仿宋_GB2312" w:eastAsia="仿宋_GB2312" w:hAnsi="宋体" w:cs="宋体" w:hint="eastAsia"/>
          <w:color w:val="111111"/>
          <w:sz w:val="32"/>
          <w:szCs w:val="32"/>
        </w:rPr>
        <w:t>减少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（十一）221住房保障支出</w:t>
      </w:r>
      <w:r w:rsidR="00CA1569">
        <w:rPr>
          <w:rFonts w:ascii="仿宋_GB2312" w:eastAsia="仿宋_GB2312" w:hAnsi="宋体" w:cs="宋体" w:hint="eastAsia"/>
          <w:color w:val="111111"/>
          <w:sz w:val="32"/>
          <w:szCs w:val="32"/>
        </w:rPr>
        <w:t>132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万元，较上年预算数</w:t>
      </w:r>
      <w:r w:rsidR="00DB3FE9">
        <w:rPr>
          <w:rFonts w:ascii="仿宋_GB2312" w:eastAsia="仿宋_GB2312" w:hAnsi="宋体" w:cs="宋体" w:hint="eastAsia"/>
          <w:color w:val="111111"/>
          <w:sz w:val="32"/>
          <w:szCs w:val="32"/>
        </w:rPr>
        <w:t>减少238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万元，主要原因是公积金</w:t>
      </w:r>
      <w:r w:rsidR="00DB3FE9">
        <w:rPr>
          <w:rFonts w:ascii="仿宋_GB2312" w:eastAsia="仿宋_GB2312" w:hAnsi="宋体" w:cs="宋体" w:hint="eastAsia"/>
          <w:color w:val="111111"/>
          <w:sz w:val="32"/>
          <w:szCs w:val="32"/>
        </w:rPr>
        <w:t>减少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1.22102住房改革支出</w:t>
      </w:r>
      <w:r w:rsidR="00DB3FE9">
        <w:rPr>
          <w:rFonts w:ascii="仿宋_GB2312" w:eastAsia="仿宋_GB2312" w:hAnsi="宋体" w:cs="宋体" w:hint="eastAsia"/>
          <w:color w:val="111111"/>
          <w:sz w:val="32"/>
          <w:szCs w:val="32"/>
        </w:rPr>
        <w:t>132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万元，较上年预算数</w:t>
      </w:r>
      <w:r w:rsidR="00DB3FE9">
        <w:rPr>
          <w:rFonts w:ascii="仿宋_GB2312" w:eastAsia="仿宋_GB2312" w:hAnsi="宋体" w:cs="宋体" w:hint="eastAsia"/>
          <w:color w:val="111111"/>
          <w:sz w:val="32"/>
          <w:szCs w:val="32"/>
        </w:rPr>
        <w:t>减少238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万元，主要原因是公积金</w:t>
      </w:r>
      <w:r w:rsidR="00DB3FE9">
        <w:rPr>
          <w:rFonts w:ascii="仿宋_GB2312" w:eastAsia="仿宋_GB2312" w:hAnsi="宋体" w:cs="宋体" w:hint="eastAsia"/>
          <w:color w:val="111111"/>
          <w:sz w:val="32"/>
          <w:szCs w:val="32"/>
        </w:rPr>
        <w:t>减少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（十二）224灾害防治及应急管理支出</w:t>
      </w:r>
      <w:r w:rsidR="00DB3FE9">
        <w:rPr>
          <w:rFonts w:ascii="仿宋_GB2312" w:eastAsia="仿宋_GB2312" w:hAnsi="宋体" w:cs="宋体" w:hint="eastAsia"/>
          <w:color w:val="111111"/>
          <w:sz w:val="32"/>
          <w:szCs w:val="32"/>
        </w:rPr>
        <w:t>749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万元，较上年预算数</w:t>
      </w:r>
      <w:r w:rsidR="00DB3FE9">
        <w:rPr>
          <w:rFonts w:ascii="仿宋_GB2312" w:eastAsia="仿宋_GB2312" w:hAnsi="宋体" w:cs="宋体" w:hint="eastAsia"/>
          <w:color w:val="111111"/>
          <w:sz w:val="32"/>
          <w:szCs w:val="32"/>
        </w:rPr>
        <w:t>增加348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DB3FE9">
        <w:rPr>
          <w:rFonts w:ascii="仿宋_GB2312" w:eastAsia="仿宋_GB2312" w:hAnsi="宋体" w:cs="宋体" w:hint="eastAsia"/>
          <w:color w:val="111111"/>
          <w:sz w:val="32"/>
          <w:szCs w:val="32"/>
        </w:rPr>
        <w:t>增长86.7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</w:t>
      </w:r>
      <w:r w:rsidR="008C4978" w:rsidRPr="008C4978">
        <w:rPr>
          <w:rFonts w:ascii="仿宋_GB2312" w:eastAsia="仿宋_GB2312" w:hAnsi="宋体" w:cs="宋体" w:hint="eastAsia"/>
          <w:color w:val="111111"/>
          <w:sz w:val="32"/>
          <w:szCs w:val="32"/>
        </w:rPr>
        <w:t>全区隐患排查经费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、全区隐患排查经费</w:t>
      </w:r>
      <w:r w:rsidR="008C4978">
        <w:rPr>
          <w:rFonts w:ascii="仿宋_GB2312" w:eastAsia="仿宋_GB2312" w:hAnsi="宋体" w:cs="宋体" w:hint="eastAsia"/>
          <w:color w:val="111111"/>
          <w:sz w:val="32"/>
          <w:szCs w:val="32"/>
        </w:rPr>
        <w:t>、</w:t>
      </w:r>
      <w:r w:rsidR="008C4978" w:rsidRPr="008C4978">
        <w:rPr>
          <w:rFonts w:ascii="仿宋_GB2312" w:eastAsia="仿宋_GB2312" w:hAnsi="宋体" w:cs="宋体" w:hint="eastAsia"/>
          <w:color w:val="111111"/>
          <w:sz w:val="32"/>
          <w:szCs w:val="32"/>
        </w:rPr>
        <w:t>灭火救援器材装备</w:t>
      </w:r>
      <w:r w:rsidR="008C4978">
        <w:rPr>
          <w:rFonts w:ascii="仿宋_GB2312" w:eastAsia="仿宋_GB2312" w:hAnsi="宋体" w:cs="宋体" w:hint="eastAsia"/>
          <w:color w:val="111111"/>
          <w:sz w:val="32"/>
          <w:szCs w:val="32"/>
        </w:rPr>
        <w:t>经费</w:t>
      </w:r>
      <w:r w:rsidR="008C4978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1.22401应急管理支出</w:t>
      </w:r>
      <w:r w:rsidR="00DB3FE9">
        <w:rPr>
          <w:rFonts w:ascii="仿宋_GB2312" w:eastAsia="仿宋_GB2312" w:hAnsi="宋体" w:cs="宋体" w:hint="eastAsia"/>
          <w:color w:val="111111"/>
          <w:sz w:val="32"/>
          <w:szCs w:val="32"/>
        </w:rPr>
        <w:t>79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万元，较上年预算数</w:t>
      </w:r>
      <w:r w:rsidR="00DB3FE9">
        <w:rPr>
          <w:rFonts w:ascii="仿宋_GB2312" w:eastAsia="仿宋_GB2312" w:hAnsi="宋体" w:cs="宋体" w:hint="eastAsia"/>
          <w:color w:val="111111"/>
          <w:sz w:val="32"/>
          <w:szCs w:val="32"/>
        </w:rPr>
        <w:t>增加8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DB3FE9">
        <w:rPr>
          <w:rFonts w:ascii="仿宋_GB2312" w:eastAsia="仿宋_GB2312" w:hAnsi="宋体" w:cs="宋体" w:hint="eastAsia"/>
          <w:color w:val="111111"/>
          <w:sz w:val="32"/>
          <w:szCs w:val="32"/>
        </w:rPr>
        <w:t>增长11.2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%。主要原因是全区隐患排查经费</w:t>
      </w:r>
      <w:r w:rsidR="00C43DB0">
        <w:rPr>
          <w:rFonts w:ascii="仿宋_GB2312" w:eastAsia="仿宋_GB2312" w:hAnsi="宋体" w:cs="宋体" w:hint="eastAsia"/>
          <w:color w:val="111111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2.22402消防事务</w:t>
      </w:r>
      <w:r w:rsidR="00DB3FE9">
        <w:rPr>
          <w:rFonts w:ascii="仿宋_GB2312" w:eastAsia="仿宋_GB2312" w:hAnsi="宋体" w:cs="宋体" w:hint="eastAsia"/>
          <w:color w:val="111111"/>
          <w:sz w:val="32"/>
          <w:szCs w:val="32"/>
        </w:rPr>
        <w:t>670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万元，较上年预算数</w:t>
      </w:r>
      <w:r w:rsidR="00DB3FE9">
        <w:rPr>
          <w:rFonts w:ascii="仿宋_GB2312" w:eastAsia="仿宋_GB2312" w:hAnsi="宋体" w:cs="宋体" w:hint="eastAsia"/>
          <w:color w:val="111111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340万元，</w:t>
      </w:r>
      <w:r w:rsidR="00DB3FE9">
        <w:rPr>
          <w:rFonts w:ascii="仿宋_GB2312" w:eastAsia="仿宋_GB2312" w:hAnsi="宋体" w:cs="宋体" w:hint="eastAsia"/>
          <w:color w:val="111111"/>
          <w:sz w:val="32"/>
          <w:szCs w:val="32"/>
        </w:rPr>
        <w:t>增长103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</w:t>
      </w:r>
      <w:r w:rsidR="00726360" w:rsidRPr="008C4978">
        <w:rPr>
          <w:rFonts w:ascii="仿宋_GB2312" w:eastAsia="仿宋_GB2312" w:hAnsi="宋体" w:cs="宋体" w:hint="eastAsia"/>
          <w:color w:val="111111"/>
          <w:sz w:val="32"/>
          <w:szCs w:val="32"/>
        </w:rPr>
        <w:t>灭火救援器材装备</w:t>
      </w:r>
      <w:r w:rsidR="00726360">
        <w:rPr>
          <w:rFonts w:ascii="仿宋_GB2312" w:eastAsia="仿宋_GB2312" w:hAnsi="宋体" w:cs="宋体" w:hint="eastAsia"/>
          <w:color w:val="111111"/>
          <w:sz w:val="32"/>
          <w:szCs w:val="32"/>
        </w:rPr>
        <w:t>经费</w:t>
      </w:r>
      <w:r w:rsidR="00726360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（十三）229其他支出(类)4</w:t>
      </w:r>
      <w:r w:rsidR="00DB3FE9">
        <w:rPr>
          <w:rFonts w:ascii="仿宋_GB2312" w:eastAsia="仿宋_GB2312" w:hAnsi="宋体" w:cs="宋体" w:hint="eastAsia"/>
          <w:color w:val="111111"/>
          <w:sz w:val="32"/>
          <w:szCs w:val="32"/>
        </w:rPr>
        <w:t>17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万元，较上年预算数增加</w:t>
      </w:r>
      <w:r w:rsidR="00DB3FE9">
        <w:rPr>
          <w:rFonts w:ascii="仿宋_GB2312" w:eastAsia="仿宋_GB2312" w:hAnsi="宋体" w:cs="宋体" w:hint="eastAsia"/>
          <w:color w:val="111111"/>
          <w:sz w:val="32"/>
          <w:szCs w:val="32"/>
        </w:rPr>
        <w:t>7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万元，增长</w:t>
      </w:r>
      <w:r w:rsidR="00DB3FE9">
        <w:rPr>
          <w:rFonts w:ascii="仿宋_GB2312" w:eastAsia="仿宋_GB2312" w:hAnsi="宋体" w:cs="宋体" w:hint="eastAsia"/>
          <w:color w:val="111111"/>
          <w:sz w:val="32"/>
          <w:szCs w:val="32"/>
        </w:rPr>
        <w:t>1.7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%。主要原因是援藏、</w:t>
      </w:r>
      <w:proofErr w:type="gramStart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援疆资金</w:t>
      </w:r>
      <w:proofErr w:type="gramEnd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增加。其中：</w:t>
      </w:r>
    </w:p>
    <w:p w:rsidR="00907466" w:rsidRDefault="003E6DAB">
      <w:pPr>
        <w:pBdr>
          <w:bottom w:val="single" w:sz="4" w:space="31" w:color="FFFFFF"/>
        </w:pBdr>
        <w:adjustRightInd w:val="0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1.</w:t>
      </w:r>
      <w:r>
        <w:rPr>
          <w:rFonts w:ascii="仿宋_GB2312" w:eastAsia="仿宋_GB2312" w:hAnsi="宋体" w:cs="宋体"/>
          <w:color w:val="111111"/>
          <w:sz w:val="32"/>
          <w:szCs w:val="32"/>
        </w:rPr>
        <w:t>22999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其他支出(款)</w:t>
      </w:r>
      <w:r w:rsidR="00DB3FE9">
        <w:rPr>
          <w:rFonts w:ascii="仿宋_GB2312" w:eastAsia="仿宋_GB2312" w:hAnsi="宋体" w:cs="宋体" w:hint="eastAsia"/>
          <w:color w:val="111111"/>
          <w:sz w:val="32"/>
          <w:szCs w:val="32"/>
        </w:rPr>
        <w:t>417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万元，较上年预算数增加</w:t>
      </w:r>
      <w:r w:rsidR="00DB3FE9">
        <w:rPr>
          <w:rFonts w:ascii="仿宋_GB2312" w:eastAsia="仿宋_GB2312" w:hAnsi="宋体" w:cs="宋体" w:hint="eastAsia"/>
          <w:color w:val="111111"/>
          <w:sz w:val="32"/>
          <w:szCs w:val="32"/>
        </w:rPr>
        <w:t>7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万元，增长</w:t>
      </w:r>
      <w:r w:rsidR="00DB3FE9">
        <w:rPr>
          <w:rFonts w:ascii="仿宋_GB2312" w:eastAsia="仿宋_GB2312" w:hAnsi="宋体" w:cs="宋体" w:hint="eastAsia"/>
          <w:color w:val="111111"/>
          <w:sz w:val="32"/>
          <w:szCs w:val="32"/>
        </w:rPr>
        <w:t>1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.7%。主要原因是援藏、</w:t>
      </w:r>
      <w:proofErr w:type="gramStart"/>
      <w:r>
        <w:rPr>
          <w:rFonts w:ascii="仿宋_GB2312" w:eastAsia="仿宋_GB2312" w:hAnsi="宋体" w:cs="宋体" w:hint="eastAsia"/>
          <w:color w:val="111111"/>
          <w:sz w:val="32"/>
          <w:szCs w:val="32"/>
        </w:rPr>
        <w:t>援疆资金</w:t>
      </w:r>
      <w:proofErr w:type="gramEnd"/>
      <w:r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增加。       </w:t>
      </w:r>
    </w:p>
    <w:p w:rsidR="00907466" w:rsidRDefault="003E6DAB">
      <w:pPr>
        <w:pBdr>
          <w:bottom w:val="single" w:sz="4" w:space="31" w:color="FFFFFF"/>
        </w:pBdr>
        <w:adjustRightInd w:val="0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（十四）232债务付息支出</w:t>
      </w:r>
      <w:r w:rsidR="00434C15">
        <w:rPr>
          <w:rFonts w:ascii="仿宋_GB2312" w:eastAsia="仿宋_GB2312" w:hAnsi="宋体" w:cs="宋体" w:hint="eastAsia"/>
          <w:color w:val="111111"/>
          <w:sz w:val="32"/>
          <w:szCs w:val="32"/>
        </w:rPr>
        <w:t>5934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万元，较上年预算数增加</w:t>
      </w:r>
      <w:r w:rsidR="00434C15">
        <w:rPr>
          <w:rFonts w:ascii="仿宋_GB2312" w:eastAsia="仿宋_GB2312" w:hAnsi="宋体" w:cs="宋体" w:hint="eastAsia"/>
          <w:color w:val="111111"/>
          <w:sz w:val="32"/>
          <w:szCs w:val="32"/>
        </w:rPr>
        <w:t>18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万元，增长</w:t>
      </w:r>
      <w:r w:rsidR="00434C15">
        <w:rPr>
          <w:rFonts w:ascii="仿宋_GB2312" w:eastAsia="仿宋_GB2312" w:hAnsi="宋体" w:cs="宋体" w:hint="eastAsia"/>
          <w:color w:val="111111"/>
          <w:sz w:val="32"/>
          <w:szCs w:val="32"/>
        </w:rPr>
        <w:t>0.3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%。其中：</w:t>
      </w:r>
    </w:p>
    <w:p w:rsidR="00907466" w:rsidRDefault="003E6DAB">
      <w:pPr>
        <w:numPr>
          <w:ilvl w:val="0"/>
          <w:numId w:val="1"/>
        </w:num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/>
          <w:color w:val="111111"/>
          <w:sz w:val="32"/>
          <w:szCs w:val="32"/>
        </w:rPr>
        <w:t>23203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地方政府一般债务付息支出</w:t>
      </w:r>
      <w:r w:rsidR="00434C15">
        <w:rPr>
          <w:rFonts w:ascii="仿宋_GB2312" w:eastAsia="仿宋_GB2312" w:hAnsi="宋体" w:cs="宋体" w:hint="eastAsia"/>
          <w:color w:val="111111"/>
          <w:sz w:val="32"/>
          <w:szCs w:val="32"/>
        </w:rPr>
        <w:t>5934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万元，较上年预算数增加</w:t>
      </w:r>
      <w:r w:rsidR="00434C15">
        <w:rPr>
          <w:rFonts w:ascii="仿宋_GB2312" w:eastAsia="仿宋_GB2312" w:hAnsi="宋体" w:cs="宋体" w:hint="eastAsia"/>
          <w:color w:val="111111"/>
          <w:sz w:val="32"/>
          <w:szCs w:val="32"/>
        </w:rPr>
        <w:t>18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万元，增长</w:t>
      </w:r>
      <w:r w:rsidR="00434C15">
        <w:rPr>
          <w:rFonts w:ascii="仿宋_GB2312" w:eastAsia="仿宋_GB2312" w:hAnsi="宋体" w:cs="宋体" w:hint="eastAsia"/>
          <w:color w:val="111111"/>
          <w:sz w:val="32"/>
          <w:szCs w:val="32"/>
        </w:rPr>
        <w:t>0.3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%。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（十五）233债务发行费用支出</w:t>
      </w:r>
      <w:r w:rsidR="00434C15">
        <w:rPr>
          <w:rFonts w:ascii="仿宋_GB2312" w:eastAsia="仿宋_GB2312" w:hAnsi="宋体" w:cs="宋体" w:hint="eastAsia"/>
          <w:color w:val="111111"/>
          <w:sz w:val="32"/>
          <w:szCs w:val="32"/>
        </w:rPr>
        <w:t>33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>
        <w:rPr>
          <w:rFonts w:ascii="仿宋" w:eastAsia="仿宋" w:hAnsi="仿宋" w:cs="仿宋" w:hint="eastAsia"/>
          <w:sz w:val="32"/>
          <w:szCs w:val="32"/>
        </w:rPr>
        <w:t>较上年预算数</w:t>
      </w:r>
      <w:r w:rsidR="00434C15">
        <w:rPr>
          <w:rFonts w:ascii="仿宋" w:eastAsia="仿宋" w:hAnsi="仿宋" w:cs="仿宋" w:hint="eastAsia"/>
          <w:sz w:val="32"/>
          <w:szCs w:val="32"/>
        </w:rPr>
        <w:lastRenderedPageBreak/>
        <w:t>增加31</w:t>
      </w:r>
      <w:r>
        <w:rPr>
          <w:rFonts w:ascii="仿宋" w:eastAsia="仿宋" w:hAnsi="仿宋" w:cs="仿宋" w:hint="eastAsia"/>
          <w:sz w:val="32"/>
          <w:szCs w:val="32"/>
        </w:rPr>
        <w:t>万元，</w:t>
      </w:r>
      <w:r w:rsidR="00434C15">
        <w:rPr>
          <w:rFonts w:ascii="仿宋" w:eastAsia="仿宋" w:hAnsi="仿宋" w:cs="仿宋" w:hint="eastAsia"/>
          <w:sz w:val="32"/>
          <w:szCs w:val="32"/>
        </w:rPr>
        <w:t>增加1550</w:t>
      </w:r>
      <w:r>
        <w:rPr>
          <w:rFonts w:ascii="仿宋" w:eastAsia="仿宋" w:hAnsi="仿宋" w:cs="仿宋" w:hint="eastAsia"/>
          <w:sz w:val="32"/>
          <w:szCs w:val="32"/>
        </w:rPr>
        <w:t>%。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其中：</w:t>
      </w:r>
    </w:p>
    <w:p w:rsidR="00907466" w:rsidRDefault="003E6DAB">
      <w:pPr>
        <w:numPr>
          <w:ilvl w:val="0"/>
          <w:numId w:val="2"/>
        </w:num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_GB2312" w:eastAsia="仿宋_GB2312" w:hAnsi="宋体" w:cs="宋体"/>
          <w:color w:val="111111"/>
          <w:sz w:val="32"/>
          <w:szCs w:val="32"/>
        </w:rPr>
        <w:t>23303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地方政府一般债务发行费用支出</w:t>
      </w:r>
      <w:r w:rsidR="00434C15">
        <w:rPr>
          <w:rFonts w:ascii="仿宋_GB2312" w:eastAsia="仿宋_GB2312" w:hAnsi="宋体" w:cs="宋体" w:hint="eastAsia"/>
          <w:color w:val="111111"/>
          <w:sz w:val="32"/>
          <w:szCs w:val="32"/>
        </w:rPr>
        <w:t>33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>
        <w:rPr>
          <w:rFonts w:ascii="仿宋" w:eastAsia="仿宋" w:hAnsi="仿宋" w:cs="仿宋" w:hint="eastAsia"/>
          <w:sz w:val="32"/>
          <w:szCs w:val="32"/>
        </w:rPr>
        <w:t>较上年预算数</w:t>
      </w:r>
      <w:r w:rsidR="00434C15">
        <w:rPr>
          <w:rFonts w:ascii="仿宋" w:eastAsia="仿宋" w:hAnsi="仿宋" w:cs="仿宋" w:hint="eastAsia"/>
          <w:sz w:val="32"/>
          <w:szCs w:val="32"/>
        </w:rPr>
        <w:t>增加31万元，增加1550%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（十六）预备费支出</w:t>
      </w:r>
      <w:r w:rsidR="005B2B8C">
        <w:rPr>
          <w:rFonts w:ascii="仿宋_GB2312" w:eastAsia="仿宋_GB2312" w:hAnsi="宋体" w:cs="宋体" w:hint="eastAsia"/>
          <w:color w:val="111111"/>
          <w:sz w:val="32"/>
          <w:szCs w:val="32"/>
        </w:rPr>
        <w:t>440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万元，主要原因根据《预算法》的要求</w:t>
      </w:r>
      <w:r>
        <w:rPr>
          <w:rFonts w:ascii="仿宋" w:eastAsia="仿宋" w:hAnsi="仿宋" w:hint="eastAsia"/>
          <w:kern w:val="0"/>
          <w:sz w:val="32"/>
          <w:szCs w:val="32"/>
        </w:rPr>
        <w:t>按支出预算的1-3%安排预备费。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二、财政转移支付安排情况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" w:eastAsia="仿宋" w:hAnsi="仿宋" w:cs="Arial" w:hint="eastAsia"/>
          <w:kern w:val="0"/>
          <w:sz w:val="32"/>
          <w:szCs w:val="32"/>
        </w:rPr>
        <w:t>20</w:t>
      </w:r>
      <w:r w:rsidR="00D452CA">
        <w:rPr>
          <w:rFonts w:ascii="仿宋" w:eastAsia="仿宋" w:hAnsi="仿宋" w:cs="Arial" w:hint="eastAsia"/>
          <w:kern w:val="0"/>
          <w:sz w:val="32"/>
          <w:szCs w:val="32"/>
        </w:rPr>
        <w:t>21</w:t>
      </w:r>
      <w:r>
        <w:rPr>
          <w:rFonts w:ascii="仿宋" w:eastAsia="仿宋" w:hAnsi="仿宋" w:cs="Arial" w:hint="eastAsia"/>
          <w:kern w:val="0"/>
          <w:sz w:val="32"/>
          <w:szCs w:val="32"/>
        </w:rPr>
        <w:t>年度经开区对下税收返还和转移支付预算数为0万元，比20</w:t>
      </w:r>
      <w:r w:rsidR="00D452CA">
        <w:rPr>
          <w:rFonts w:ascii="仿宋" w:eastAsia="仿宋" w:hAnsi="仿宋" w:cs="Arial" w:hint="eastAsia"/>
          <w:kern w:val="0"/>
          <w:sz w:val="32"/>
          <w:szCs w:val="32"/>
        </w:rPr>
        <w:t>20</w:t>
      </w:r>
      <w:r>
        <w:rPr>
          <w:rFonts w:ascii="仿宋" w:eastAsia="仿宋" w:hAnsi="仿宋" w:cs="Arial" w:hint="eastAsia"/>
          <w:kern w:val="0"/>
          <w:sz w:val="32"/>
          <w:szCs w:val="32"/>
        </w:rPr>
        <w:t>年度预算数</w:t>
      </w:r>
      <w:r>
        <w:rPr>
          <w:rFonts w:ascii="仿宋" w:eastAsia="仿宋" w:hAnsi="仿宋" w:hint="eastAsia"/>
          <w:kern w:val="0"/>
          <w:sz w:val="32"/>
          <w:szCs w:val="32"/>
        </w:rPr>
        <w:t>持平，未有一般公共预算对下税收返还和转移支付预算数据</w:t>
      </w:r>
      <w:r>
        <w:rPr>
          <w:rFonts w:ascii="仿宋" w:eastAsia="仿宋" w:hAnsi="仿宋" w:cs="Arial" w:hint="eastAsia"/>
          <w:kern w:val="0"/>
          <w:sz w:val="32"/>
          <w:szCs w:val="32"/>
        </w:rPr>
        <w:t>。具体情况如下：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3"/>
        <w:rPr>
          <w:rStyle w:val="a6"/>
          <w:rFonts w:ascii="仿宋_GB2312" w:eastAsia="仿宋_GB2312" w:hAnsi="宋体" w:cs="宋体"/>
          <w:b w:val="0"/>
          <w:bCs w:val="0"/>
          <w:color w:val="111111"/>
          <w:sz w:val="32"/>
          <w:szCs w:val="32"/>
        </w:rPr>
      </w:pPr>
      <w:r>
        <w:rPr>
          <w:rFonts w:ascii="楷体" w:eastAsia="楷体" w:hAnsi="楷体" w:cs="Arial" w:hint="eastAsia"/>
          <w:b/>
          <w:kern w:val="0"/>
          <w:sz w:val="32"/>
          <w:szCs w:val="32"/>
        </w:rPr>
        <w:t>（一）</w:t>
      </w:r>
      <w:r>
        <w:rPr>
          <w:rStyle w:val="a6"/>
          <w:rFonts w:ascii="楷体" w:eastAsia="楷体" w:hAnsi="楷体" w:cs="Arial" w:hint="eastAsia"/>
          <w:kern w:val="0"/>
          <w:sz w:val="32"/>
          <w:szCs w:val="32"/>
        </w:rPr>
        <w:t>一般性转移支付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" w:eastAsia="仿宋" w:hAnsi="仿宋" w:cs="Arial" w:hint="eastAsia"/>
          <w:kern w:val="0"/>
          <w:sz w:val="32"/>
          <w:szCs w:val="32"/>
        </w:rPr>
        <w:t>20</w:t>
      </w:r>
      <w:r w:rsidR="00D452CA">
        <w:rPr>
          <w:rFonts w:ascii="仿宋" w:eastAsia="仿宋" w:hAnsi="仿宋" w:cs="Arial" w:hint="eastAsia"/>
          <w:kern w:val="0"/>
          <w:sz w:val="32"/>
          <w:szCs w:val="32"/>
        </w:rPr>
        <w:t>21</w:t>
      </w:r>
      <w:r>
        <w:rPr>
          <w:rFonts w:ascii="仿宋" w:eastAsia="仿宋" w:hAnsi="仿宋" w:cs="Arial" w:hint="eastAsia"/>
          <w:kern w:val="0"/>
          <w:sz w:val="32"/>
          <w:szCs w:val="32"/>
        </w:rPr>
        <w:t>年度经开区对下一般转移支付预算数为0万元，比20</w:t>
      </w:r>
      <w:r w:rsidR="00D452CA">
        <w:rPr>
          <w:rFonts w:ascii="仿宋" w:eastAsia="仿宋" w:hAnsi="仿宋" w:cs="Arial" w:hint="eastAsia"/>
          <w:kern w:val="0"/>
          <w:sz w:val="32"/>
          <w:szCs w:val="32"/>
        </w:rPr>
        <w:t>20</w:t>
      </w:r>
      <w:r>
        <w:rPr>
          <w:rFonts w:ascii="仿宋" w:eastAsia="仿宋" w:hAnsi="仿宋" w:cs="Arial" w:hint="eastAsia"/>
          <w:kern w:val="0"/>
          <w:sz w:val="32"/>
          <w:szCs w:val="32"/>
        </w:rPr>
        <w:t>年度预算数</w:t>
      </w:r>
      <w:r>
        <w:rPr>
          <w:rFonts w:ascii="仿宋" w:eastAsia="仿宋" w:hAnsi="仿宋" w:hint="eastAsia"/>
          <w:kern w:val="0"/>
          <w:sz w:val="32"/>
          <w:szCs w:val="32"/>
        </w:rPr>
        <w:t>持平，未有一般公共预算</w:t>
      </w:r>
      <w:r>
        <w:rPr>
          <w:rFonts w:ascii="仿宋" w:eastAsia="仿宋" w:hAnsi="仿宋" w:cs="Arial" w:hint="eastAsia"/>
          <w:kern w:val="0"/>
          <w:sz w:val="32"/>
          <w:szCs w:val="32"/>
        </w:rPr>
        <w:t>对下一般性转移支付预算数据。具体情况如下（分项目表述）：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3"/>
        <w:rPr>
          <w:rStyle w:val="a6"/>
          <w:rFonts w:ascii="仿宋_GB2312" w:eastAsia="仿宋_GB2312" w:hAnsi="宋体" w:cs="宋体"/>
          <w:b w:val="0"/>
          <w:bCs w:val="0"/>
          <w:color w:val="111111"/>
          <w:sz w:val="32"/>
          <w:szCs w:val="32"/>
        </w:rPr>
      </w:pPr>
      <w:r>
        <w:rPr>
          <w:rFonts w:ascii="楷体" w:eastAsia="楷体" w:hAnsi="楷体" w:cs="Arial" w:hint="eastAsia"/>
          <w:b/>
          <w:kern w:val="0"/>
          <w:sz w:val="32"/>
          <w:szCs w:val="32"/>
        </w:rPr>
        <w:t>（二）</w:t>
      </w:r>
      <w:r>
        <w:rPr>
          <w:rStyle w:val="a6"/>
          <w:rFonts w:ascii="楷体" w:eastAsia="楷体" w:hAnsi="楷体" w:cs="Arial" w:hint="eastAsia"/>
          <w:kern w:val="0"/>
          <w:sz w:val="32"/>
          <w:szCs w:val="32"/>
        </w:rPr>
        <w:t>专项转移支付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" w:eastAsia="仿宋" w:hAnsi="仿宋" w:cs="Arial" w:hint="eastAsia"/>
          <w:kern w:val="0"/>
          <w:sz w:val="32"/>
          <w:szCs w:val="32"/>
        </w:rPr>
        <w:t>20</w:t>
      </w:r>
      <w:r w:rsidR="00D452CA">
        <w:rPr>
          <w:rFonts w:ascii="仿宋" w:eastAsia="仿宋" w:hAnsi="仿宋" w:cs="Arial" w:hint="eastAsia"/>
          <w:kern w:val="0"/>
          <w:sz w:val="32"/>
          <w:szCs w:val="32"/>
        </w:rPr>
        <w:t>21</w:t>
      </w:r>
      <w:r>
        <w:rPr>
          <w:rFonts w:ascii="仿宋" w:eastAsia="仿宋" w:hAnsi="仿宋" w:cs="Arial" w:hint="eastAsia"/>
          <w:kern w:val="0"/>
          <w:sz w:val="32"/>
          <w:szCs w:val="32"/>
        </w:rPr>
        <w:t>年度经开区对下专项转移支付预算数为0万元，比20</w:t>
      </w:r>
      <w:r w:rsidR="00D452CA">
        <w:rPr>
          <w:rFonts w:ascii="仿宋" w:eastAsia="仿宋" w:hAnsi="仿宋" w:cs="Arial" w:hint="eastAsia"/>
          <w:kern w:val="0"/>
          <w:sz w:val="32"/>
          <w:szCs w:val="32"/>
        </w:rPr>
        <w:t>20</w:t>
      </w:r>
      <w:r>
        <w:rPr>
          <w:rFonts w:ascii="仿宋" w:eastAsia="仿宋" w:hAnsi="仿宋" w:cs="Arial" w:hint="eastAsia"/>
          <w:kern w:val="0"/>
          <w:sz w:val="32"/>
          <w:szCs w:val="32"/>
        </w:rPr>
        <w:t>年度预算数</w:t>
      </w:r>
      <w:r>
        <w:rPr>
          <w:rFonts w:ascii="仿宋" w:eastAsia="仿宋" w:hAnsi="仿宋" w:hint="eastAsia"/>
          <w:kern w:val="0"/>
          <w:sz w:val="32"/>
          <w:szCs w:val="32"/>
        </w:rPr>
        <w:t>持平，未有一般公共预算对下专项转移支付预算数据</w:t>
      </w:r>
      <w:r>
        <w:rPr>
          <w:rFonts w:ascii="仿宋" w:eastAsia="仿宋" w:hAnsi="仿宋" w:cs="Arial" w:hint="eastAsia"/>
          <w:kern w:val="0"/>
          <w:sz w:val="32"/>
          <w:szCs w:val="32"/>
        </w:rPr>
        <w:t>。具体情况如下（分项目表述）：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3"/>
        <w:rPr>
          <w:rStyle w:val="a6"/>
          <w:rFonts w:ascii="仿宋_GB2312" w:eastAsia="仿宋_GB2312" w:hAnsi="宋体" w:cs="宋体"/>
          <w:b w:val="0"/>
          <w:bCs w:val="0"/>
          <w:color w:val="111111"/>
          <w:sz w:val="32"/>
          <w:szCs w:val="32"/>
        </w:rPr>
      </w:pPr>
      <w:r>
        <w:rPr>
          <w:rFonts w:ascii="楷体" w:eastAsia="楷体" w:hAnsi="楷体" w:cs="Arial" w:hint="eastAsia"/>
          <w:b/>
          <w:kern w:val="0"/>
          <w:sz w:val="32"/>
          <w:szCs w:val="32"/>
        </w:rPr>
        <w:t>（三）</w:t>
      </w:r>
      <w:r>
        <w:rPr>
          <w:rStyle w:val="a6"/>
          <w:rFonts w:ascii="楷体" w:eastAsia="楷体" w:hAnsi="楷体" w:cs="Arial" w:hint="eastAsia"/>
          <w:kern w:val="0"/>
          <w:sz w:val="32"/>
          <w:szCs w:val="32"/>
        </w:rPr>
        <w:t>税收返还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>
        <w:rPr>
          <w:rFonts w:ascii="仿宋" w:eastAsia="仿宋" w:hAnsi="仿宋" w:cs="Arial" w:hint="eastAsia"/>
          <w:kern w:val="0"/>
          <w:sz w:val="32"/>
          <w:szCs w:val="32"/>
        </w:rPr>
        <w:t>20</w:t>
      </w:r>
      <w:r w:rsidR="00D452CA">
        <w:rPr>
          <w:rFonts w:ascii="仿宋" w:eastAsia="仿宋" w:hAnsi="仿宋" w:cs="Arial" w:hint="eastAsia"/>
          <w:kern w:val="0"/>
          <w:sz w:val="32"/>
          <w:szCs w:val="32"/>
        </w:rPr>
        <w:t>21</w:t>
      </w:r>
      <w:r>
        <w:rPr>
          <w:rFonts w:ascii="仿宋" w:eastAsia="仿宋" w:hAnsi="仿宋" w:cs="Arial" w:hint="eastAsia"/>
          <w:kern w:val="0"/>
          <w:sz w:val="32"/>
          <w:szCs w:val="32"/>
        </w:rPr>
        <w:t>年度经开区对下税收返还预算数为0万元，比20</w:t>
      </w:r>
      <w:r w:rsidR="0008418C">
        <w:rPr>
          <w:rFonts w:ascii="仿宋" w:eastAsia="仿宋" w:hAnsi="仿宋" w:cs="Arial" w:hint="eastAsia"/>
          <w:kern w:val="0"/>
          <w:sz w:val="32"/>
          <w:szCs w:val="32"/>
        </w:rPr>
        <w:t>20</w:t>
      </w:r>
      <w:r>
        <w:rPr>
          <w:rFonts w:ascii="仿宋" w:eastAsia="仿宋" w:hAnsi="仿宋" w:cs="Arial" w:hint="eastAsia"/>
          <w:kern w:val="0"/>
          <w:sz w:val="32"/>
          <w:szCs w:val="32"/>
        </w:rPr>
        <w:t>年度预算数</w:t>
      </w:r>
      <w:r>
        <w:rPr>
          <w:rFonts w:ascii="仿宋" w:eastAsia="仿宋" w:hAnsi="仿宋" w:hint="eastAsia"/>
          <w:kern w:val="0"/>
          <w:sz w:val="32"/>
          <w:szCs w:val="32"/>
        </w:rPr>
        <w:t>持平，未有一般公共预算对下税收返还预算数据</w:t>
      </w:r>
      <w:r>
        <w:rPr>
          <w:rFonts w:ascii="仿宋" w:eastAsia="仿宋" w:hAnsi="仿宋" w:cs="Arial" w:hint="eastAsia"/>
          <w:kern w:val="0"/>
          <w:sz w:val="32"/>
          <w:szCs w:val="32"/>
        </w:rPr>
        <w:t>。具体情况如下（分项目表述）：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三、举借政府债务情况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 w:rsidRPr="00726AA7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20</w:t>
      </w:r>
      <w:r w:rsidR="00E45441" w:rsidRPr="00726AA7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20</w:t>
      </w:r>
      <w:r w:rsidRPr="00726AA7">
        <w:rPr>
          <w:rFonts w:ascii="仿宋" w:eastAsia="仿宋" w:hAnsi="仿宋" w:hint="eastAsia"/>
          <w:snapToGrid w:val="0"/>
          <w:color w:val="000000" w:themeColor="text1"/>
          <w:kern w:val="0"/>
          <w:sz w:val="32"/>
          <w:szCs w:val="32"/>
        </w:rPr>
        <w:t>年</w:t>
      </w:r>
      <w:r>
        <w:rPr>
          <w:rFonts w:ascii="仿宋" w:eastAsia="仿宋" w:hAnsi="仿宋" w:hint="eastAsia"/>
          <w:snapToGrid w:val="0"/>
          <w:kern w:val="0"/>
          <w:sz w:val="32"/>
          <w:szCs w:val="32"/>
        </w:rPr>
        <w:t>，新增一般债务</w:t>
      </w:r>
      <w:r>
        <w:rPr>
          <w:rFonts w:ascii="仿宋" w:eastAsia="仿宋" w:hAnsi="仿宋" w:hint="eastAsia"/>
          <w:kern w:val="0"/>
          <w:sz w:val="32"/>
          <w:szCs w:val="32"/>
        </w:rPr>
        <w:t>0万元，新增专项债务</w:t>
      </w:r>
      <w:r w:rsidR="00726AA7">
        <w:rPr>
          <w:rFonts w:ascii="仿宋" w:eastAsia="仿宋" w:hAnsi="仿宋" w:hint="eastAsia"/>
          <w:kern w:val="0"/>
          <w:sz w:val="32"/>
          <w:szCs w:val="32"/>
        </w:rPr>
        <w:t>53</w:t>
      </w:r>
      <w:r>
        <w:rPr>
          <w:rFonts w:ascii="仿宋" w:eastAsia="仿宋" w:hAnsi="仿宋" w:hint="eastAsia"/>
          <w:kern w:val="0"/>
          <w:sz w:val="32"/>
          <w:szCs w:val="32"/>
        </w:rPr>
        <w:t>00万元</w:t>
      </w:r>
      <w:r>
        <w:rPr>
          <w:rFonts w:ascii="仿宋" w:eastAsia="仿宋" w:hAnsi="仿宋" w:hint="eastAsia"/>
          <w:snapToGrid w:val="0"/>
          <w:kern w:val="0"/>
          <w:sz w:val="32"/>
          <w:szCs w:val="32"/>
        </w:rPr>
        <w:t>。截至</w:t>
      </w:r>
      <w:r>
        <w:rPr>
          <w:rFonts w:ascii="仿宋" w:eastAsia="仿宋" w:hAnsi="仿宋" w:hint="eastAsia"/>
          <w:kern w:val="0"/>
          <w:sz w:val="32"/>
          <w:szCs w:val="32"/>
        </w:rPr>
        <w:t>20</w:t>
      </w:r>
      <w:r w:rsidR="00726AA7">
        <w:rPr>
          <w:rFonts w:ascii="仿宋" w:eastAsia="仿宋" w:hAnsi="仿宋" w:hint="eastAsia"/>
          <w:kern w:val="0"/>
          <w:sz w:val="32"/>
          <w:szCs w:val="32"/>
        </w:rPr>
        <w:t>20</w:t>
      </w:r>
      <w:r>
        <w:rPr>
          <w:rFonts w:ascii="仿宋" w:eastAsia="仿宋" w:hAnsi="仿宋" w:hint="eastAsia"/>
          <w:snapToGrid w:val="0"/>
          <w:kern w:val="0"/>
          <w:sz w:val="32"/>
          <w:szCs w:val="32"/>
        </w:rPr>
        <w:t>年底，经开区政府债务余额</w:t>
      </w:r>
      <w:r w:rsidR="00726AA7">
        <w:rPr>
          <w:rFonts w:ascii="仿宋" w:eastAsia="仿宋" w:hAnsi="仿宋" w:hint="eastAsia"/>
          <w:kern w:val="0"/>
          <w:sz w:val="32"/>
          <w:szCs w:val="32"/>
        </w:rPr>
        <w:t>485827</w:t>
      </w:r>
      <w:r>
        <w:rPr>
          <w:rFonts w:ascii="仿宋" w:eastAsia="仿宋" w:hAnsi="仿宋" w:hint="eastAsia"/>
          <w:kern w:val="0"/>
          <w:sz w:val="32"/>
          <w:szCs w:val="32"/>
        </w:rPr>
        <w:t>万元</w:t>
      </w:r>
      <w:r>
        <w:rPr>
          <w:rFonts w:ascii="仿宋" w:eastAsia="仿宋" w:hAnsi="仿宋" w:hint="eastAsia"/>
          <w:snapToGrid w:val="0"/>
          <w:kern w:val="0"/>
          <w:sz w:val="32"/>
          <w:szCs w:val="32"/>
        </w:rPr>
        <w:t>（其</w:t>
      </w:r>
      <w:r>
        <w:rPr>
          <w:rFonts w:ascii="仿宋" w:eastAsia="仿宋" w:hAnsi="仿宋" w:hint="eastAsia"/>
          <w:snapToGrid w:val="0"/>
          <w:kern w:val="0"/>
          <w:sz w:val="32"/>
          <w:szCs w:val="32"/>
        </w:rPr>
        <w:lastRenderedPageBreak/>
        <w:t>中：一般债务</w:t>
      </w:r>
      <w:r>
        <w:rPr>
          <w:rFonts w:ascii="仿宋" w:eastAsia="仿宋" w:hAnsi="仿宋" w:hint="eastAsia"/>
          <w:kern w:val="0"/>
          <w:sz w:val="32"/>
          <w:szCs w:val="32"/>
        </w:rPr>
        <w:t>180</w:t>
      </w:r>
      <w:r w:rsidR="00726AA7">
        <w:rPr>
          <w:rFonts w:ascii="仿宋" w:eastAsia="仿宋" w:hAnsi="仿宋" w:hint="eastAsia"/>
          <w:kern w:val="0"/>
          <w:sz w:val="32"/>
          <w:szCs w:val="32"/>
        </w:rPr>
        <w:t>733</w:t>
      </w:r>
      <w:r>
        <w:rPr>
          <w:rFonts w:ascii="仿宋" w:eastAsia="仿宋" w:hAnsi="仿宋" w:hint="eastAsia"/>
          <w:kern w:val="0"/>
          <w:sz w:val="32"/>
          <w:szCs w:val="32"/>
        </w:rPr>
        <w:t>万元</w:t>
      </w:r>
      <w:r>
        <w:rPr>
          <w:rFonts w:ascii="仿宋" w:eastAsia="仿宋" w:hAnsi="仿宋" w:hint="eastAsia"/>
          <w:snapToGrid w:val="0"/>
          <w:kern w:val="0"/>
          <w:sz w:val="32"/>
          <w:szCs w:val="32"/>
        </w:rPr>
        <w:t>，专项债务</w:t>
      </w:r>
      <w:r>
        <w:rPr>
          <w:rFonts w:ascii="仿宋" w:eastAsia="仿宋" w:hAnsi="仿宋" w:hint="eastAsia"/>
          <w:kern w:val="0"/>
          <w:sz w:val="32"/>
          <w:szCs w:val="32"/>
        </w:rPr>
        <w:t>3</w:t>
      </w:r>
      <w:r w:rsidR="00726AA7">
        <w:rPr>
          <w:rFonts w:ascii="仿宋" w:eastAsia="仿宋" w:hAnsi="仿宋" w:hint="eastAsia"/>
          <w:kern w:val="0"/>
          <w:sz w:val="32"/>
          <w:szCs w:val="32"/>
        </w:rPr>
        <w:t>05094</w:t>
      </w:r>
      <w:r>
        <w:rPr>
          <w:rFonts w:ascii="仿宋" w:eastAsia="仿宋" w:hAnsi="仿宋" w:hint="eastAsia"/>
          <w:kern w:val="0"/>
          <w:sz w:val="32"/>
          <w:szCs w:val="32"/>
        </w:rPr>
        <w:t>万</w:t>
      </w:r>
      <w:bookmarkStart w:id="0" w:name="_GoBack"/>
      <w:bookmarkEnd w:id="0"/>
      <w:r>
        <w:rPr>
          <w:rFonts w:ascii="仿宋" w:eastAsia="仿宋" w:hAnsi="仿宋" w:hint="eastAsia"/>
          <w:kern w:val="0"/>
          <w:sz w:val="32"/>
          <w:szCs w:val="32"/>
        </w:rPr>
        <w:t>元</w:t>
      </w:r>
      <w:r>
        <w:rPr>
          <w:rFonts w:ascii="仿宋" w:eastAsia="仿宋" w:hAnsi="仿宋" w:hint="eastAsia"/>
          <w:snapToGrid w:val="0"/>
          <w:kern w:val="0"/>
          <w:sz w:val="32"/>
          <w:szCs w:val="32"/>
        </w:rPr>
        <w:t>）；债务余额严格控制在上级核定的限额内。</w:t>
      </w:r>
    </w:p>
    <w:p w:rsidR="00907466" w:rsidRDefault="003E6DAB">
      <w:pPr>
        <w:numPr>
          <w:ilvl w:val="0"/>
          <w:numId w:val="3"/>
        </w:num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预算绩效开展情况</w:t>
      </w:r>
    </w:p>
    <w:p w:rsidR="00907466" w:rsidRDefault="003E6DA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" w:eastAsia="仿宋" w:hAnsi="仿宋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20</w:t>
      </w:r>
      <w:r w:rsidR="00346B45">
        <w:rPr>
          <w:rFonts w:ascii="仿宋" w:eastAsia="仿宋" w:hAnsi="仿宋" w:cs="仿宋" w:hint="eastAsia"/>
          <w:kern w:val="0"/>
          <w:sz w:val="32"/>
          <w:szCs w:val="32"/>
        </w:rPr>
        <w:t>20</w:t>
      </w:r>
      <w:r>
        <w:rPr>
          <w:rFonts w:ascii="仿宋" w:eastAsia="仿宋" w:hAnsi="仿宋" w:cs="仿宋" w:hint="eastAsia"/>
          <w:snapToGrid w:val="0"/>
          <w:kern w:val="0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kern w:val="0"/>
          <w:sz w:val="32"/>
          <w:szCs w:val="32"/>
        </w:rPr>
        <w:t>经开区财政局围绕项目建设等重点支出，</w:t>
      </w:r>
      <w:r>
        <w:rPr>
          <w:rFonts w:ascii="仿宋" w:eastAsia="仿宋" w:hAnsi="仿宋" w:cs="仿宋" w:hint="eastAsia"/>
          <w:sz w:val="32"/>
          <w:szCs w:val="32"/>
        </w:rPr>
        <w:t>对</w:t>
      </w:r>
      <w:r w:rsidR="00346B45">
        <w:rPr>
          <w:rFonts w:ascii="仿宋" w:eastAsia="仿宋" w:hAnsi="仿宋" w:cs="仿宋" w:hint="eastAsia"/>
          <w:sz w:val="32"/>
          <w:szCs w:val="32"/>
        </w:rPr>
        <w:t>学校建设、征管经费2</w:t>
      </w:r>
      <w:r>
        <w:rPr>
          <w:rFonts w:ascii="仿宋" w:eastAsia="仿宋" w:hAnsi="仿宋" w:cs="仿宋" w:hint="eastAsia"/>
          <w:sz w:val="32"/>
          <w:szCs w:val="32"/>
        </w:rPr>
        <w:t>个财政支出项目开展了重点绩效评价，涉及区本级财政资金</w:t>
      </w:r>
      <w:r w:rsidR="00346B45">
        <w:rPr>
          <w:rFonts w:ascii="仿宋" w:eastAsia="仿宋" w:hAnsi="仿宋" w:cs="仿宋" w:hint="eastAsia"/>
          <w:kern w:val="0"/>
          <w:sz w:val="32"/>
          <w:szCs w:val="32"/>
        </w:rPr>
        <w:t>4410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</w:t>
      </w:r>
      <w:r>
        <w:rPr>
          <w:rFonts w:ascii="仿宋" w:eastAsia="仿宋" w:hAnsi="仿宋" w:cs="仿宋" w:hint="eastAsia"/>
          <w:sz w:val="32"/>
          <w:szCs w:val="32"/>
        </w:rPr>
        <w:t>，其中，绩效评价等级“优秀”的</w:t>
      </w:r>
      <w:r w:rsidR="00346B45">
        <w:rPr>
          <w:rFonts w:ascii="仿宋" w:eastAsia="仿宋" w:hAnsi="仿宋" w:cs="仿宋" w:hint="eastAsia"/>
          <w:kern w:val="0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项、“良好”的</w:t>
      </w:r>
      <w:r w:rsidR="00346B45"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项、“一般”的0项。</w:t>
      </w:r>
      <w:r>
        <w:rPr>
          <w:rFonts w:ascii="仿宋" w:eastAsia="仿宋" w:hAnsi="仿宋" w:hint="eastAsia"/>
          <w:sz w:val="32"/>
          <w:szCs w:val="32"/>
        </w:rPr>
        <w:t>重点评价结果向社会主动公开，并应用于202</w:t>
      </w:r>
      <w:r w:rsidR="00346B45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年部门预算编制</w:t>
      </w:r>
      <w:r>
        <w:rPr>
          <w:rFonts w:ascii="仿宋" w:eastAsia="仿宋" w:hAnsi="仿宋" w:cs="仿宋_GB2312" w:hint="eastAsia"/>
          <w:sz w:val="32"/>
          <w:szCs w:val="32"/>
        </w:rPr>
        <w:t>。</w:t>
      </w:r>
    </w:p>
    <w:p w:rsidR="00907466" w:rsidRPr="00346B45" w:rsidRDefault="00907466">
      <w:pPr>
        <w:spacing w:line="600" w:lineRule="exact"/>
        <w:ind w:firstLine="620"/>
        <w:rPr>
          <w:rFonts w:ascii="仿宋" w:eastAsia="仿宋" w:hAnsi="仿宋"/>
          <w:sz w:val="32"/>
          <w:szCs w:val="32"/>
        </w:rPr>
      </w:pPr>
    </w:p>
    <w:p w:rsidR="00907466" w:rsidRDefault="0090746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</w:p>
    <w:sectPr w:rsidR="00907466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632" w:rsidRDefault="00F44632">
      <w:r>
        <w:separator/>
      </w:r>
    </w:p>
  </w:endnote>
  <w:endnote w:type="continuationSeparator" w:id="0">
    <w:p w:rsidR="00F44632" w:rsidRDefault="00F44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466" w:rsidRDefault="00F44632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0;margin-top:0;width:2in;height:2in;z-index:251658240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907466" w:rsidRDefault="003E6DAB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726AA7">
                  <w:rPr>
                    <w:noProof/>
                  </w:rPr>
                  <w:t>6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632" w:rsidRDefault="00F44632">
      <w:r>
        <w:separator/>
      </w:r>
    </w:p>
  </w:footnote>
  <w:footnote w:type="continuationSeparator" w:id="0">
    <w:p w:rsidR="00F44632" w:rsidRDefault="00F44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DA34EE"/>
    <w:multiLevelType w:val="singleLevel"/>
    <w:tmpl w:val="89DA34EE"/>
    <w:lvl w:ilvl="0">
      <w:start w:val="1"/>
      <w:numFmt w:val="decimal"/>
      <w:suff w:val="space"/>
      <w:lvlText w:val="%1."/>
      <w:lvlJc w:val="left"/>
    </w:lvl>
  </w:abstractNum>
  <w:abstractNum w:abstractNumId="1">
    <w:nsid w:val="968C56A3"/>
    <w:multiLevelType w:val="singleLevel"/>
    <w:tmpl w:val="968C56A3"/>
    <w:lvl w:ilvl="0">
      <w:start w:val="1"/>
      <w:numFmt w:val="decimal"/>
      <w:suff w:val="space"/>
      <w:lvlText w:val="%1."/>
      <w:lvlJc w:val="left"/>
    </w:lvl>
  </w:abstractNum>
  <w:abstractNum w:abstractNumId="2">
    <w:nsid w:val="632369C4"/>
    <w:multiLevelType w:val="singleLevel"/>
    <w:tmpl w:val="632369C4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B75A2"/>
    <w:rsid w:val="000016BA"/>
    <w:rsid w:val="000263AA"/>
    <w:rsid w:val="000306E8"/>
    <w:rsid w:val="00030970"/>
    <w:rsid w:val="00032F03"/>
    <w:rsid w:val="00041C17"/>
    <w:rsid w:val="000510C2"/>
    <w:rsid w:val="0008418C"/>
    <w:rsid w:val="000A3D62"/>
    <w:rsid w:val="000C4FAE"/>
    <w:rsid w:val="000E57CF"/>
    <w:rsid w:val="000E6199"/>
    <w:rsid w:val="000F2D3B"/>
    <w:rsid w:val="001056C6"/>
    <w:rsid w:val="001057AB"/>
    <w:rsid w:val="00123FA0"/>
    <w:rsid w:val="001414D4"/>
    <w:rsid w:val="00183708"/>
    <w:rsid w:val="001844F8"/>
    <w:rsid w:val="001B3B79"/>
    <w:rsid w:val="00211930"/>
    <w:rsid w:val="0023206D"/>
    <w:rsid w:val="00263DF2"/>
    <w:rsid w:val="00294672"/>
    <w:rsid w:val="002B07B3"/>
    <w:rsid w:val="002B09C6"/>
    <w:rsid w:val="002E1B76"/>
    <w:rsid w:val="00305073"/>
    <w:rsid w:val="0031192E"/>
    <w:rsid w:val="00321C9C"/>
    <w:rsid w:val="003343AF"/>
    <w:rsid w:val="00334E19"/>
    <w:rsid w:val="00346B45"/>
    <w:rsid w:val="00373EA3"/>
    <w:rsid w:val="003817F4"/>
    <w:rsid w:val="003853E7"/>
    <w:rsid w:val="003948F6"/>
    <w:rsid w:val="0039731D"/>
    <w:rsid w:val="003E6DAB"/>
    <w:rsid w:val="003F25B7"/>
    <w:rsid w:val="003F3DE2"/>
    <w:rsid w:val="003F4902"/>
    <w:rsid w:val="003F5D94"/>
    <w:rsid w:val="003F719F"/>
    <w:rsid w:val="00410860"/>
    <w:rsid w:val="00412C85"/>
    <w:rsid w:val="00434C15"/>
    <w:rsid w:val="00472BE6"/>
    <w:rsid w:val="004A2C20"/>
    <w:rsid w:val="004B5899"/>
    <w:rsid w:val="004C514B"/>
    <w:rsid w:val="00507787"/>
    <w:rsid w:val="0052618E"/>
    <w:rsid w:val="00552888"/>
    <w:rsid w:val="005570B2"/>
    <w:rsid w:val="005813A4"/>
    <w:rsid w:val="00593D76"/>
    <w:rsid w:val="005959D6"/>
    <w:rsid w:val="005A31B2"/>
    <w:rsid w:val="005B2B8C"/>
    <w:rsid w:val="005C37DD"/>
    <w:rsid w:val="005D6F6D"/>
    <w:rsid w:val="005E3249"/>
    <w:rsid w:val="00600E8B"/>
    <w:rsid w:val="00604839"/>
    <w:rsid w:val="00643B1C"/>
    <w:rsid w:val="00652E1E"/>
    <w:rsid w:val="00670A2C"/>
    <w:rsid w:val="0068212A"/>
    <w:rsid w:val="0069219C"/>
    <w:rsid w:val="00695528"/>
    <w:rsid w:val="00695606"/>
    <w:rsid w:val="00697E3E"/>
    <w:rsid w:val="006B10B0"/>
    <w:rsid w:val="006D123A"/>
    <w:rsid w:val="006E539A"/>
    <w:rsid w:val="00704D6B"/>
    <w:rsid w:val="00706797"/>
    <w:rsid w:val="00716725"/>
    <w:rsid w:val="00726360"/>
    <w:rsid w:val="00726AA7"/>
    <w:rsid w:val="00742E6E"/>
    <w:rsid w:val="00763D5F"/>
    <w:rsid w:val="00776282"/>
    <w:rsid w:val="00792079"/>
    <w:rsid w:val="007A64BF"/>
    <w:rsid w:val="007C09F6"/>
    <w:rsid w:val="007C1902"/>
    <w:rsid w:val="007C76AB"/>
    <w:rsid w:val="00803761"/>
    <w:rsid w:val="00840BEA"/>
    <w:rsid w:val="008637F8"/>
    <w:rsid w:val="00873099"/>
    <w:rsid w:val="008753E2"/>
    <w:rsid w:val="00890081"/>
    <w:rsid w:val="008B3A62"/>
    <w:rsid w:val="008C3812"/>
    <w:rsid w:val="008C4978"/>
    <w:rsid w:val="008D278B"/>
    <w:rsid w:val="008D3D1A"/>
    <w:rsid w:val="008E185A"/>
    <w:rsid w:val="008E34BB"/>
    <w:rsid w:val="00901ADD"/>
    <w:rsid w:val="0090622F"/>
    <w:rsid w:val="00907466"/>
    <w:rsid w:val="00924470"/>
    <w:rsid w:val="00940D05"/>
    <w:rsid w:val="00943FC1"/>
    <w:rsid w:val="00947FC8"/>
    <w:rsid w:val="00955E33"/>
    <w:rsid w:val="0097304E"/>
    <w:rsid w:val="009746C5"/>
    <w:rsid w:val="0097665B"/>
    <w:rsid w:val="00995D4A"/>
    <w:rsid w:val="009B7D01"/>
    <w:rsid w:val="009D017C"/>
    <w:rsid w:val="009D7E3C"/>
    <w:rsid w:val="009E7896"/>
    <w:rsid w:val="009F4E52"/>
    <w:rsid w:val="00A94E23"/>
    <w:rsid w:val="00A96550"/>
    <w:rsid w:val="00AC6DFA"/>
    <w:rsid w:val="00AD48CC"/>
    <w:rsid w:val="00AF5AAB"/>
    <w:rsid w:val="00B54252"/>
    <w:rsid w:val="00B946F8"/>
    <w:rsid w:val="00BA3459"/>
    <w:rsid w:val="00BB6F33"/>
    <w:rsid w:val="00BB75A2"/>
    <w:rsid w:val="00BC6A85"/>
    <w:rsid w:val="00BD7545"/>
    <w:rsid w:val="00BE6904"/>
    <w:rsid w:val="00BF5D55"/>
    <w:rsid w:val="00C06895"/>
    <w:rsid w:val="00C0787E"/>
    <w:rsid w:val="00C13853"/>
    <w:rsid w:val="00C32E9A"/>
    <w:rsid w:val="00C40992"/>
    <w:rsid w:val="00C43DB0"/>
    <w:rsid w:val="00C453AF"/>
    <w:rsid w:val="00C47370"/>
    <w:rsid w:val="00C53320"/>
    <w:rsid w:val="00C57B1A"/>
    <w:rsid w:val="00C72BAF"/>
    <w:rsid w:val="00C82167"/>
    <w:rsid w:val="00C91861"/>
    <w:rsid w:val="00C968D6"/>
    <w:rsid w:val="00CA1569"/>
    <w:rsid w:val="00CA38BA"/>
    <w:rsid w:val="00CE025D"/>
    <w:rsid w:val="00CF3785"/>
    <w:rsid w:val="00D021BD"/>
    <w:rsid w:val="00D02662"/>
    <w:rsid w:val="00D061B3"/>
    <w:rsid w:val="00D14FFE"/>
    <w:rsid w:val="00D242BE"/>
    <w:rsid w:val="00D25D6C"/>
    <w:rsid w:val="00D27198"/>
    <w:rsid w:val="00D452CA"/>
    <w:rsid w:val="00D846C0"/>
    <w:rsid w:val="00D95EBA"/>
    <w:rsid w:val="00DA54B1"/>
    <w:rsid w:val="00DA649F"/>
    <w:rsid w:val="00DA70DF"/>
    <w:rsid w:val="00DB3FE9"/>
    <w:rsid w:val="00DB4D72"/>
    <w:rsid w:val="00DC3217"/>
    <w:rsid w:val="00DD6FFD"/>
    <w:rsid w:val="00DF203F"/>
    <w:rsid w:val="00E21E0B"/>
    <w:rsid w:val="00E45441"/>
    <w:rsid w:val="00E56006"/>
    <w:rsid w:val="00E811E0"/>
    <w:rsid w:val="00E86A2E"/>
    <w:rsid w:val="00E9402E"/>
    <w:rsid w:val="00E9536D"/>
    <w:rsid w:val="00EA3CD8"/>
    <w:rsid w:val="00ED4292"/>
    <w:rsid w:val="00EF3B44"/>
    <w:rsid w:val="00EF7F8B"/>
    <w:rsid w:val="00F1049E"/>
    <w:rsid w:val="00F234EB"/>
    <w:rsid w:val="00F44632"/>
    <w:rsid w:val="00F44752"/>
    <w:rsid w:val="00F900E4"/>
    <w:rsid w:val="00FA0DA1"/>
    <w:rsid w:val="00FA1BB8"/>
    <w:rsid w:val="00FA749D"/>
    <w:rsid w:val="00FB0AB6"/>
    <w:rsid w:val="00FD408B"/>
    <w:rsid w:val="00FD57A6"/>
    <w:rsid w:val="00FE31E0"/>
    <w:rsid w:val="00FE350D"/>
    <w:rsid w:val="030D557A"/>
    <w:rsid w:val="03BB05EA"/>
    <w:rsid w:val="03BE7672"/>
    <w:rsid w:val="03F67F2D"/>
    <w:rsid w:val="04BD03F3"/>
    <w:rsid w:val="04C461B1"/>
    <w:rsid w:val="04D659DC"/>
    <w:rsid w:val="04FC2422"/>
    <w:rsid w:val="054A512D"/>
    <w:rsid w:val="067925CB"/>
    <w:rsid w:val="06BD7E16"/>
    <w:rsid w:val="071D4DB8"/>
    <w:rsid w:val="077403B0"/>
    <w:rsid w:val="07C656DC"/>
    <w:rsid w:val="08027501"/>
    <w:rsid w:val="083610FB"/>
    <w:rsid w:val="08452360"/>
    <w:rsid w:val="098A732F"/>
    <w:rsid w:val="09DA3914"/>
    <w:rsid w:val="0ABB2E9F"/>
    <w:rsid w:val="0AED68BA"/>
    <w:rsid w:val="0B7B050F"/>
    <w:rsid w:val="0B8B3FBA"/>
    <w:rsid w:val="0BC07B9B"/>
    <w:rsid w:val="0BF22900"/>
    <w:rsid w:val="0C7A107B"/>
    <w:rsid w:val="0CD92BCC"/>
    <w:rsid w:val="0CE87ADB"/>
    <w:rsid w:val="0D5744D3"/>
    <w:rsid w:val="0D6B08A9"/>
    <w:rsid w:val="0F4028BD"/>
    <w:rsid w:val="0F4749E8"/>
    <w:rsid w:val="0F626A6F"/>
    <w:rsid w:val="10E54541"/>
    <w:rsid w:val="11521EDE"/>
    <w:rsid w:val="1171207A"/>
    <w:rsid w:val="11871DDE"/>
    <w:rsid w:val="11BF35AB"/>
    <w:rsid w:val="12063B34"/>
    <w:rsid w:val="12190E2C"/>
    <w:rsid w:val="134A3D0B"/>
    <w:rsid w:val="137D7762"/>
    <w:rsid w:val="1401498B"/>
    <w:rsid w:val="140F3B09"/>
    <w:rsid w:val="14354188"/>
    <w:rsid w:val="143566AD"/>
    <w:rsid w:val="14B41681"/>
    <w:rsid w:val="14DF00DD"/>
    <w:rsid w:val="15392C1A"/>
    <w:rsid w:val="15B52919"/>
    <w:rsid w:val="16D32C63"/>
    <w:rsid w:val="17A31760"/>
    <w:rsid w:val="18810DAA"/>
    <w:rsid w:val="188B5609"/>
    <w:rsid w:val="18A07EE9"/>
    <w:rsid w:val="19536EB8"/>
    <w:rsid w:val="1A450757"/>
    <w:rsid w:val="1A695DEB"/>
    <w:rsid w:val="1AFC6934"/>
    <w:rsid w:val="1B3B7117"/>
    <w:rsid w:val="1B7554E0"/>
    <w:rsid w:val="1BDD1E7C"/>
    <w:rsid w:val="1D4B66FB"/>
    <w:rsid w:val="1DB76901"/>
    <w:rsid w:val="1DE34061"/>
    <w:rsid w:val="1E45619A"/>
    <w:rsid w:val="1E573265"/>
    <w:rsid w:val="1EC235DB"/>
    <w:rsid w:val="2007627E"/>
    <w:rsid w:val="20315F72"/>
    <w:rsid w:val="208F12F7"/>
    <w:rsid w:val="20F06339"/>
    <w:rsid w:val="216E26A6"/>
    <w:rsid w:val="21BD1AAD"/>
    <w:rsid w:val="21D07DDF"/>
    <w:rsid w:val="2294230D"/>
    <w:rsid w:val="22FD5EC8"/>
    <w:rsid w:val="232F48C1"/>
    <w:rsid w:val="236B5448"/>
    <w:rsid w:val="23A428F4"/>
    <w:rsid w:val="24751E31"/>
    <w:rsid w:val="24856705"/>
    <w:rsid w:val="24AC23A5"/>
    <w:rsid w:val="24E84195"/>
    <w:rsid w:val="25143435"/>
    <w:rsid w:val="25507EF2"/>
    <w:rsid w:val="259D7316"/>
    <w:rsid w:val="272C5CC7"/>
    <w:rsid w:val="278C662C"/>
    <w:rsid w:val="27B04B12"/>
    <w:rsid w:val="282236CC"/>
    <w:rsid w:val="28985D39"/>
    <w:rsid w:val="28AE5B28"/>
    <w:rsid w:val="28D36CA5"/>
    <w:rsid w:val="297228AD"/>
    <w:rsid w:val="29D0045C"/>
    <w:rsid w:val="29E61E69"/>
    <w:rsid w:val="2A3115C4"/>
    <w:rsid w:val="2AB373BF"/>
    <w:rsid w:val="2AFF4D96"/>
    <w:rsid w:val="2B124E1B"/>
    <w:rsid w:val="2B9866B0"/>
    <w:rsid w:val="2BDB10C8"/>
    <w:rsid w:val="2CF2207D"/>
    <w:rsid w:val="2DA95CEB"/>
    <w:rsid w:val="2DEA0B34"/>
    <w:rsid w:val="2E0A7C9B"/>
    <w:rsid w:val="2E5F3E77"/>
    <w:rsid w:val="2E6D5BC2"/>
    <w:rsid w:val="2EE351E2"/>
    <w:rsid w:val="2EE94ACD"/>
    <w:rsid w:val="30CC720B"/>
    <w:rsid w:val="313747C6"/>
    <w:rsid w:val="314462B2"/>
    <w:rsid w:val="3234697F"/>
    <w:rsid w:val="327E6261"/>
    <w:rsid w:val="32DC166A"/>
    <w:rsid w:val="33892710"/>
    <w:rsid w:val="33FA1839"/>
    <w:rsid w:val="33FD2FAA"/>
    <w:rsid w:val="34082B15"/>
    <w:rsid w:val="345B6396"/>
    <w:rsid w:val="34B61F71"/>
    <w:rsid w:val="35092CBB"/>
    <w:rsid w:val="350F3C27"/>
    <w:rsid w:val="35257937"/>
    <w:rsid w:val="359508B3"/>
    <w:rsid w:val="362D0570"/>
    <w:rsid w:val="36363C41"/>
    <w:rsid w:val="36851232"/>
    <w:rsid w:val="372E6605"/>
    <w:rsid w:val="37493514"/>
    <w:rsid w:val="37D713E7"/>
    <w:rsid w:val="388C0E13"/>
    <w:rsid w:val="39D758C5"/>
    <w:rsid w:val="39E82F27"/>
    <w:rsid w:val="3A5A2B4C"/>
    <w:rsid w:val="3A6137DF"/>
    <w:rsid w:val="3A6449D0"/>
    <w:rsid w:val="3A6E2E89"/>
    <w:rsid w:val="3A82614C"/>
    <w:rsid w:val="3AD555D2"/>
    <w:rsid w:val="3C5071CB"/>
    <w:rsid w:val="3C8C5C8D"/>
    <w:rsid w:val="3CA82B5F"/>
    <w:rsid w:val="3D130BBE"/>
    <w:rsid w:val="3E9526F2"/>
    <w:rsid w:val="3EA80852"/>
    <w:rsid w:val="3F1624D0"/>
    <w:rsid w:val="3F2276CE"/>
    <w:rsid w:val="3F795796"/>
    <w:rsid w:val="3FE07AB6"/>
    <w:rsid w:val="40C8691D"/>
    <w:rsid w:val="418D056B"/>
    <w:rsid w:val="41A859D9"/>
    <w:rsid w:val="41B914E5"/>
    <w:rsid w:val="420D0C6D"/>
    <w:rsid w:val="423F1B78"/>
    <w:rsid w:val="4256214D"/>
    <w:rsid w:val="42850420"/>
    <w:rsid w:val="42E0112C"/>
    <w:rsid w:val="42FE4C10"/>
    <w:rsid w:val="431452B4"/>
    <w:rsid w:val="434113BB"/>
    <w:rsid w:val="43846869"/>
    <w:rsid w:val="43B67227"/>
    <w:rsid w:val="44BB0A5F"/>
    <w:rsid w:val="45004454"/>
    <w:rsid w:val="450D2CA2"/>
    <w:rsid w:val="45B03CEA"/>
    <w:rsid w:val="45FA10F5"/>
    <w:rsid w:val="4668421C"/>
    <w:rsid w:val="471B66D8"/>
    <w:rsid w:val="476D36DF"/>
    <w:rsid w:val="482A0A72"/>
    <w:rsid w:val="48EC1061"/>
    <w:rsid w:val="49084A39"/>
    <w:rsid w:val="492E2DDC"/>
    <w:rsid w:val="49484906"/>
    <w:rsid w:val="495024B6"/>
    <w:rsid w:val="4997569A"/>
    <w:rsid w:val="49BF0762"/>
    <w:rsid w:val="49C10519"/>
    <w:rsid w:val="4A897D68"/>
    <w:rsid w:val="4A9D768C"/>
    <w:rsid w:val="4AF574E4"/>
    <w:rsid w:val="4B6518FC"/>
    <w:rsid w:val="4BB05937"/>
    <w:rsid w:val="4CF652D6"/>
    <w:rsid w:val="4D363766"/>
    <w:rsid w:val="4D43739A"/>
    <w:rsid w:val="4DDA4026"/>
    <w:rsid w:val="4E1978EA"/>
    <w:rsid w:val="4E2F6912"/>
    <w:rsid w:val="4E4046C5"/>
    <w:rsid w:val="4F9345C1"/>
    <w:rsid w:val="4FDA4D14"/>
    <w:rsid w:val="506A4462"/>
    <w:rsid w:val="50AD32F8"/>
    <w:rsid w:val="50BA634E"/>
    <w:rsid w:val="51A72490"/>
    <w:rsid w:val="51F7312F"/>
    <w:rsid w:val="51F85AEA"/>
    <w:rsid w:val="52366AD6"/>
    <w:rsid w:val="53295FAC"/>
    <w:rsid w:val="534F6A1B"/>
    <w:rsid w:val="542B5537"/>
    <w:rsid w:val="55884D3F"/>
    <w:rsid w:val="57F9476E"/>
    <w:rsid w:val="588D74E6"/>
    <w:rsid w:val="59074177"/>
    <w:rsid w:val="591D64ED"/>
    <w:rsid w:val="594335B6"/>
    <w:rsid w:val="59BA4353"/>
    <w:rsid w:val="59CD4EBA"/>
    <w:rsid w:val="5A6A2249"/>
    <w:rsid w:val="5B475B65"/>
    <w:rsid w:val="5B4F3625"/>
    <w:rsid w:val="5BCE7D8D"/>
    <w:rsid w:val="5BD86B31"/>
    <w:rsid w:val="5BDA0476"/>
    <w:rsid w:val="5EE87BA5"/>
    <w:rsid w:val="5F0618B2"/>
    <w:rsid w:val="5F5B5FFC"/>
    <w:rsid w:val="5F5C08D2"/>
    <w:rsid w:val="5FC12913"/>
    <w:rsid w:val="5FD8176D"/>
    <w:rsid w:val="5FF25FCD"/>
    <w:rsid w:val="600D7D92"/>
    <w:rsid w:val="61606D8F"/>
    <w:rsid w:val="623F65DB"/>
    <w:rsid w:val="645F4CDB"/>
    <w:rsid w:val="649D34C0"/>
    <w:rsid w:val="65183020"/>
    <w:rsid w:val="652F2C96"/>
    <w:rsid w:val="65882078"/>
    <w:rsid w:val="65F20EF3"/>
    <w:rsid w:val="66164F39"/>
    <w:rsid w:val="66846F11"/>
    <w:rsid w:val="67224837"/>
    <w:rsid w:val="67CD1915"/>
    <w:rsid w:val="68101078"/>
    <w:rsid w:val="68363314"/>
    <w:rsid w:val="69143B3F"/>
    <w:rsid w:val="691B1957"/>
    <w:rsid w:val="6A503CCD"/>
    <w:rsid w:val="6ADB36F2"/>
    <w:rsid w:val="6BA74D6E"/>
    <w:rsid w:val="6BB60958"/>
    <w:rsid w:val="6BB67D88"/>
    <w:rsid w:val="6C3C3253"/>
    <w:rsid w:val="6C6B512E"/>
    <w:rsid w:val="6CB45837"/>
    <w:rsid w:val="6D0854B6"/>
    <w:rsid w:val="6DD55BFB"/>
    <w:rsid w:val="6E001502"/>
    <w:rsid w:val="6F64442C"/>
    <w:rsid w:val="70971A56"/>
    <w:rsid w:val="718D34D7"/>
    <w:rsid w:val="71F24E7E"/>
    <w:rsid w:val="731C7BCC"/>
    <w:rsid w:val="7357480D"/>
    <w:rsid w:val="743F3C98"/>
    <w:rsid w:val="74872EB4"/>
    <w:rsid w:val="7573192F"/>
    <w:rsid w:val="758A7ACE"/>
    <w:rsid w:val="762E5845"/>
    <w:rsid w:val="766E7D79"/>
    <w:rsid w:val="76B82E62"/>
    <w:rsid w:val="770668E2"/>
    <w:rsid w:val="772E5B71"/>
    <w:rsid w:val="77611A13"/>
    <w:rsid w:val="777D6C85"/>
    <w:rsid w:val="778C000E"/>
    <w:rsid w:val="78726BCE"/>
    <w:rsid w:val="79625320"/>
    <w:rsid w:val="79860DCA"/>
    <w:rsid w:val="79B213FC"/>
    <w:rsid w:val="7A377E20"/>
    <w:rsid w:val="7A75219E"/>
    <w:rsid w:val="7AE40729"/>
    <w:rsid w:val="7B4757A0"/>
    <w:rsid w:val="7B4920E5"/>
    <w:rsid w:val="7C015751"/>
    <w:rsid w:val="7D092A95"/>
    <w:rsid w:val="7D6D0814"/>
    <w:rsid w:val="7E3E1F77"/>
    <w:rsid w:val="7E3F2F1C"/>
    <w:rsid w:val="7EE86EA1"/>
    <w:rsid w:val="7FEC36B8"/>
    <w:rsid w:val="7FF4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7</Pages>
  <Words>516</Words>
  <Characters>2947</Characters>
  <Application>Microsoft Office Word</Application>
  <DocSecurity>0</DocSecurity>
  <Lines>24</Lines>
  <Paragraphs>6</Paragraphs>
  <ScaleCrop>false</ScaleCrop>
  <Company>china</Company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246</cp:revision>
  <cp:lastPrinted>2019-05-07T02:16:00Z</cp:lastPrinted>
  <dcterms:created xsi:type="dcterms:W3CDTF">2018-01-15T07:01:00Z</dcterms:created>
  <dcterms:modified xsi:type="dcterms:W3CDTF">2021-01-27T03:08:00Z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